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A71460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</w:t>
      </w:r>
      <w:r w:rsidR="00660091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27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переводе муниципального жилого фонда в </w:t>
      </w:r>
      <w:r w:rsidR="00660091">
        <w:rPr>
          <w:rFonts w:ascii="Arial" w:hAnsi="Arial" w:cs="Arial"/>
          <w:b/>
          <w:sz w:val="32"/>
          <w:szCs w:val="32"/>
        </w:rPr>
        <w:t>специализированный жилой фонд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F632F7" w:rsidRDefault="00F632F7" w:rsidP="00F632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92 Жилищного Кодекса РФ, с Федеральным законом № 131- ФЗ от 06.10.2003 года. « </w:t>
      </w:r>
      <w:proofErr w:type="gramStart"/>
      <w:r>
        <w:rPr>
          <w:rFonts w:ascii="Arial" w:hAnsi="Arial" w:cs="Arial"/>
        </w:rPr>
        <w:t>Об общих принципах организации местного самоуправления в РФ»,  Уставом Алексеевского муниципального образования, постановлением Правительства РФ от 26 января 2006 г. № 42 «Об утверждении Правил отнесения жилого помещения к специализированному жилищному фонду и типовых договоров найма спец</w:t>
      </w:r>
      <w:r w:rsidR="00660091">
        <w:rPr>
          <w:rFonts w:ascii="Arial" w:hAnsi="Arial" w:cs="Arial"/>
        </w:rPr>
        <w:t>иализированных жилых помещений», рассмотрев обращение главного врача ОГБУЗ «Киренская РБ» Михайлова А.С. от 12.01.2021г.</w:t>
      </w:r>
      <w:r>
        <w:rPr>
          <w:rFonts w:ascii="Arial" w:hAnsi="Arial" w:cs="Arial"/>
        </w:rPr>
        <w:t xml:space="preserve"> </w:t>
      </w:r>
      <w:proofErr w:type="gramEnd"/>
    </w:p>
    <w:p w:rsidR="00F632F7" w:rsidRDefault="00F632F7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Перевести квартиру муниципального жилого фонда, расположенную по адресу: Иркутская область,</w:t>
      </w:r>
      <w:r w:rsidR="00660091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иренский район, рабочий поселок Алексеевск, квартал </w:t>
      </w:r>
      <w:r w:rsidR="00660091">
        <w:rPr>
          <w:rFonts w:ascii="Arial" w:hAnsi="Arial" w:cs="Arial"/>
        </w:rPr>
        <w:t>Речников, дом 7в, квартира 5</w:t>
      </w:r>
      <w:r>
        <w:rPr>
          <w:rFonts w:ascii="Arial" w:hAnsi="Arial" w:cs="Arial"/>
        </w:rPr>
        <w:t xml:space="preserve"> в </w:t>
      </w:r>
      <w:r w:rsidR="00660091">
        <w:rPr>
          <w:rFonts w:ascii="Arial" w:hAnsi="Arial" w:cs="Arial"/>
        </w:rPr>
        <w:t>специализированный жилищный фонд (служебное жилое помещение)</w:t>
      </w:r>
      <w:r>
        <w:rPr>
          <w:rFonts w:ascii="Arial" w:hAnsi="Arial" w:cs="Arial"/>
        </w:rPr>
        <w:t>. Кадастровы</w:t>
      </w:r>
      <w:r w:rsidR="00255D1F">
        <w:rPr>
          <w:rFonts w:ascii="Arial" w:hAnsi="Arial" w:cs="Arial"/>
        </w:rPr>
        <w:t>й номер жилого помещения – 38:09:020103:357</w:t>
      </w:r>
      <w:r>
        <w:rPr>
          <w:rFonts w:ascii="Arial" w:hAnsi="Arial" w:cs="Arial"/>
        </w:rPr>
        <w:t>. Общая</w:t>
      </w:r>
      <w:r w:rsidR="00255D1F">
        <w:rPr>
          <w:rFonts w:ascii="Arial" w:hAnsi="Arial" w:cs="Arial"/>
        </w:rPr>
        <w:t xml:space="preserve"> площадь жилого помещения – 42</w:t>
      </w:r>
      <w:r>
        <w:rPr>
          <w:rFonts w:ascii="Arial" w:hAnsi="Arial" w:cs="Arial"/>
        </w:rPr>
        <w:t xml:space="preserve"> кв.м.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165BD4"/>
    <w:rsid w:val="00255D1F"/>
    <w:rsid w:val="005E7A37"/>
    <w:rsid w:val="00660091"/>
    <w:rsid w:val="00A71460"/>
    <w:rsid w:val="00AF7F03"/>
    <w:rsid w:val="00E95178"/>
    <w:rsid w:val="00F6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2021-04-12T01:38:00Z</cp:lastPrinted>
  <dcterms:created xsi:type="dcterms:W3CDTF">2021-01-12T06:54:00Z</dcterms:created>
  <dcterms:modified xsi:type="dcterms:W3CDTF">2021-04-12T01:38:00Z</dcterms:modified>
</cp:coreProperties>
</file>