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D54A37">
        <w:rPr>
          <w:rStyle w:val="a7"/>
          <w:rFonts w:ascii="Arial" w:hAnsi="Arial" w:cs="Arial"/>
          <w:sz w:val="32"/>
          <w:szCs w:val="32"/>
        </w:rPr>
        <w:t xml:space="preserve">10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E85CCB">
        <w:rPr>
          <w:rStyle w:val="a7"/>
          <w:rFonts w:ascii="Arial" w:hAnsi="Arial" w:cs="Arial"/>
          <w:sz w:val="32"/>
          <w:szCs w:val="32"/>
        </w:rPr>
        <w:t>01 февраля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E85CCB">
        <w:rPr>
          <w:rFonts w:ascii="Arial" w:hAnsi="Arial" w:cs="Arial"/>
        </w:rPr>
        <w:t>020109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E85CCB">
        <w:rPr>
          <w:rFonts w:ascii="Arial" w:hAnsi="Arial" w:cs="Arial"/>
        </w:rPr>
        <w:t>р.п. Алексеевск, ул. Седова, 24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E85CCB">
        <w:rPr>
          <w:rFonts w:ascii="Arial" w:hAnsi="Arial" w:cs="Arial"/>
        </w:rPr>
        <w:t>894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 xml:space="preserve">территориальная зона: </w:t>
      </w:r>
      <w:r w:rsidR="001E51D0">
        <w:rPr>
          <w:rFonts w:ascii="Arial" w:hAnsi="Arial" w:cs="Arial"/>
        </w:rPr>
        <w:t>индивидуальной жилой застройки (ЖЗ 104</w:t>
      </w:r>
      <w:r w:rsidR="003D53F4" w:rsidRPr="00556429">
        <w:rPr>
          <w:rFonts w:ascii="Arial" w:hAnsi="Arial" w:cs="Arial"/>
        </w:rPr>
        <w:t>)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1E51D0">
        <w:rPr>
          <w:rFonts w:ascii="Arial" w:hAnsi="Arial" w:cs="Arial"/>
        </w:rPr>
        <w:t>индивидуальный жилой дом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3A88-432A-42D5-9D7F-D9ECA260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2022-02-02T07:21:00Z</cp:lastPrinted>
  <dcterms:created xsi:type="dcterms:W3CDTF">2022-02-02T07:22:00Z</dcterms:created>
  <dcterms:modified xsi:type="dcterms:W3CDTF">2022-02-02T07:22:00Z</dcterms:modified>
</cp:coreProperties>
</file>