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7681C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67681C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67681C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Иркутской области второго созыва</w:t>
      </w:r>
      <w:r w:rsidR="009F1C4D" w:rsidRPr="0067681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67681C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67681C">
        <w:rPr>
          <w:b/>
          <w:bCs/>
          <w:color w:val="000000"/>
          <w:spacing w:val="51"/>
          <w:sz w:val="28"/>
          <w:szCs w:val="28"/>
        </w:rPr>
        <w:t xml:space="preserve"> №</w:t>
      </w:r>
      <w:r w:rsidR="00240DA8">
        <w:rPr>
          <w:b/>
          <w:bCs/>
          <w:color w:val="000000"/>
          <w:spacing w:val="51"/>
          <w:sz w:val="28"/>
          <w:szCs w:val="28"/>
        </w:rPr>
        <w:t>53</w:t>
      </w:r>
      <w:r w:rsidR="003B7F0A" w:rsidRPr="0067681C">
        <w:rPr>
          <w:b/>
          <w:bCs/>
          <w:color w:val="000000"/>
          <w:spacing w:val="51"/>
          <w:sz w:val="28"/>
          <w:szCs w:val="28"/>
        </w:rPr>
        <w:t xml:space="preserve"> </w:t>
      </w:r>
      <w:r w:rsidR="00CB568B" w:rsidRPr="0067681C">
        <w:rPr>
          <w:b/>
          <w:bCs/>
          <w:color w:val="000000"/>
          <w:spacing w:val="51"/>
          <w:sz w:val="28"/>
          <w:szCs w:val="28"/>
        </w:rPr>
        <w:t>/02</w:t>
      </w:r>
    </w:p>
    <w:p w:rsidR="009F1C4D" w:rsidRPr="0067681C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67681C" w:rsidRDefault="000436EE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67681C">
        <w:rPr>
          <w:bCs/>
          <w:color w:val="000000"/>
          <w:spacing w:val="4"/>
          <w:sz w:val="28"/>
          <w:szCs w:val="28"/>
        </w:rPr>
        <w:t>п</w:t>
      </w:r>
      <w:r w:rsidR="006B7F50" w:rsidRPr="0067681C">
        <w:rPr>
          <w:bCs/>
          <w:color w:val="000000"/>
          <w:spacing w:val="4"/>
          <w:sz w:val="28"/>
          <w:szCs w:val="28"/>
        </w:rPr>
        <w:t>.</w:t>
      </w:r>
      <w:r w:rsidR="00CB568B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Алексеевск                                    </w:t>
      </w:r>
      <w:r w:rsidR="0067681C">
        <w:rPr>
          <w:bCs/>
          <w:color w:val="000000"/>
          <w:spacing w:val="4"/>
          <w:sz w:val="28"/>
          <w:szCs w:val="28"/>
        </w:rPr>
        <w:t xml:space="preserve">               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                 </w:t>
      </w:r>
      <w:r w:rsidR="003B7F0A" w:rsidRPr="0067681C">
        <w:rPr>
          <w:bCs/>
          <w:color w:val="000000"/>
          <w:spacing w:val="4"/>
          <w:sz w:val="28"/>
          <w:szCs w:val="28"/>
        </w:rPr>
        <w:t xml:space="preserve">   </w:t>
      </w:r>
      <w:r w:rsidR="00240DA8">
        <w:rPr>
          <w:bCs/>
          <w:color w:val="000000"/>
          <w:spacing w:val="4"/>
          <w:sz w:val="28"/>
          <w:szCs w:val="28"/>
        </w:rPr>
        <w:t>27 декабря</w:t>
      </w:r>
      <w:r w:rsidR="001379A1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3B7F0A" w:rsidRPr="0067681C">
        <w:rPr>
          <w:bCs/>
          <w:color w:val="000000"/>
          <w:spacing w:val="4"/>
          <w:sz w:val="28"/>
          <w:szCs w:val="28"/>
        </w:rPr>
        <w:t xml:space="preserve"> 2012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г</w:t>
      </w:r>
    </w:p>
    <w:p w:rsidR="006B7F50" w:rsidRPr="0067681C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240DA8" w:rsidRPr="00240DA8" w:rsidRDefault="009F1C4D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240DA8">
        <w:rPr>
          <w:b/>
          <w:bCs/>
          <w:i/>
          <w:color w:val="000000"/>
          <w:spacing w:val="4"/>
          <w:sz w:val="28"/>
          <w:szCs w:val="28"/>
        </w:rPr>
        <w:t>«О</w:t>
      </w:r>
      <w:r w:rsidR="003B7F0A" w:rsidRPr="00240DA8">
        <w:rPr>
          <w:b/>
          <w:bCs/>
          <w:i/>
          <w:color w:val="000000"/>
          <w:spacing w:val="4"/>
          <w:sz w:val="28"/>
          <w:szCs w:val="28"/>
        </w:rPr>
        <w:t>б утверждении</w:t>
      </w:r>
      <w:r w:rsidR="0067681C" w:rsidRPr="00240DA8"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 w:rsidR="00240DA8" w:rsidRPr="00240DA8">
        <w:rPr>
          <w:b/>
          <w:bCs/>
          <w:i/>
          <w:color w:val="000000"/>
          <w:spacing w:val="4"/>
          <w:sz w:val="28"/>
          <w:szCs w:val="28"/>
        </w:rPr>
        <w:t>Положения</w:t>
      </w:r>
    </w:p>
    <w:p w:rsidR="00240DA8" w:rsidRDefault="00240DA8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240DA8">
        <w:rPr>
          <w:b/>
          <w:bCs/>
          <w:i/>
          <w:color w:val="000000"/>
          <w:spacing w:val="4"/>
          <w:sz w:val="28"/>
          <w:szCs w:val="28"/>
        </w:rPr>
        <w:t xml:space="preserve"> «О реестре муниципального имущества</w:t>
      </w:r>
      <w:r w:rsidR="0067681C" w:rsidRPr="00240DA8">
        <w:rPr>
          <w:b/>
          <w:bCs/>
          <w:i/>
          <w:color w:val="000000"/>
          <w:spacing w:val="4"/>
          <w:sz w:val="28"/>
          <w:szCs w:val="28"/>
        </w:rPr>
        <w:t xml:space="preserve"> </w:t>
      </w:r>
    </w:p>
    <w:p w:rsidR="0067681C" w:rsidRPr="00240DA8" w:rsidRDefault="0067681C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240DA8">
        <w:rPr>
          <w:b/>
          <w:bCs/>
          <w:i/>
          <w:color w:val="000000"/>
          <w:spacing w:val="4"/>
          <w:sz w:val="28"/>
          <w:szCs w:val="28"/>
        </w:rPr>
        <w:t>Алексеевского муниципального образования»</w:t>
      </w:r>
      <w:r w:rsidR="00240DA8">
        <w:rPr>
          <w:b/>
          <w:bCs/>
          <w:i/>
          <w:color w:val="000000"/>
          <w:spacing w:val="4"/>
          <w:sz w:val="28"/>
          <w:szCs w:val="28"/>
        </w:rPr>
        <w:t>»</w:t>
      </w:r>
    </w:p>
    <w:p w:rsidR="009F1C4D" w:rsidRPr="0067681C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6A3014" w:rsidRPr="0067681C" w:rsidRDefault="00240DA8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Руководствуясь</w:t>
      </w:r>
      <w:r w:rsidR="0067681C" w:rsidRPr="0067681C">
        <w:rPr>
          <w:color w:val="000000"/>
          <w:spacing w:val="1"/>
          <w:sz w:val="28"/>
          <w:szCs w:val="28"/>
        </w:rPr>
        <w:t xml:space="preserve"> Федеральным законом</w:t>
      </w:r>
      <w:r w:rsidR="003B7F0A" w:rsidRPr="0067681C">
        <w:rPr>
          <w:color w:val="000000"/>
          <w:spacing w:val="1"/>
          <w:sz w:val="28"/>
          <w:szCs w:val="28"/>
        </w:rPr>
        <w:t xml:space="preserve"> от 06.10.2003 г № 131-ФЗ </w:t>
      </w:r>
      <w:r w:rsidR="009F1C4D" w:rsidRPr="0067681C">
        <w:rPr>
          <w:color w:val="000000"/>
          <w:spacing w:val="1"/>
          <w:sz w:val="28"/>
          <w:szCs w:val="28"/>
        </w:rPr>
        <w:t>«Об общих принципах организации местного самоупра</w:t>
      </w:r>
      <w:r w:rsidR="0067681C" w:rsidRPr="0067681C">
        <w:rPr>
          <w:color w:val="000000"/>
          <w:spacing w:val="1"/>
          <w:sz w:val="28"/>
          <w:szCs w:val="28"/>
        </w:rPr>
        <w:t>вления в Российской Федерации»,</w:t>
      </w:r>
      <w:r w:rsidR="003B7F0A" w:rsidRPr="0067681C">
        <w:rPr>
          <w:color w:val="000000"/>
          <w:spacing w:val="1"/>
          <w:sz w:val="28"/>
          <w:szCs w:val="28"/>
        </w:rPr>
        <w:t xml:space="preserve"> </w:t>
      </w:r>
      <w:r w:rsidR="0067681C" w:rsidRPr="0067681C">
        <w:rPr>
          <w:color w:val="000000"/>
          <w:spacing w:val="1"/>
          <w:sz w:val="28"/>
          <w:szCs w:val="28"/>
        </w:rPr>
        <w:t>Уставом Алексеевского муниципального образования</w:t>
      </w:r>
    </w:p>
    <w:p w:rsidR="0067681C" w:rsidRDefault="0067681C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F1C4D" w:rsidRPr="0067681C" w:rsidRDefault="006A3014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  <w:r w:rsidRPr="0067681C">
        <w:rPr>
          <w:b/>
          <w:bCs/>
          <w:color w:val="000000"/>
          <w:spacing w:val="4"/>
          <w:sz w:val="28"/>
          <w:szCs w:val="28"/>
        </w:rPr>
        <w:t xml:space="preserve">ДУМА </w:t>
      </w:r>
      <w:r w:rsidR="009F1C4D" w:rsidRPr="0067681C">
        <w:rPr>
          <w:b/>
          <w:bCs/>
          <w:color w:val="000000"/>
          <w:spacing w:val="4"/>
          <w:sz w:val="28"/>
          <w:szCs w:val="28"/>
        </w:rPr>
        <w:t>РЕШИЛА:</w:t>
      </w:r>
    </w:p>
    <w:p w:rsidR="0067681C" w:rsidRPr="0067681C" w:rsidRDefault="009F1C4D" w:rsidP="0067681C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67681C">
        <w:rPr>
          <w:color w:val="000000"/>
          <w:spacing w:val="-24"/>
          <w:sz w:val="28"/>
          <w:szCs w:val="28"/>
        </w:rPr>
        <w:t>1.</w:t>
      </w:r>
      <w:r w:rsidRPr="0067681C">
        <w:rPr>
          <w:color w:val="000000"/>
          <w:sz w:val="28"/>
          <w:szCs w:val="28"/>
        </w:rPr>
        <w:tab/>
      </w:r>
      <w:r w:rsidR="006A3014" w:rsidRPr="0067681C">
        <w:rPr>
          <w:color w:val="000000"/>
          <w:sz w:val="28"/>
          <w:szCs w:val="28"/>
        </w:rPr>
        <w:t xml:space="preserve">Утвердить </w:t>
      </w:r>
      <w:r w:rsidR="00240DA8">
        <w:rPr>
          <w:color w:val="000000"/>
          <w:sz w:val="28"/>
          <w:szCs w:val="28"/>
        </w:rPr>
        <w:t>положение «О реестре муниципального имущества</w:t>
      </w:r>
      <w:r w:rsidR="0067681C" w:rsidRPr="0067681C">
        <w:rPr>
          <w:bCs/>
          <w:color w:val="000000"/>
          <w:spacing w:val="4"/>
          <w:sz w:val="28"/>
          <w:szCs w:val="28"/>
        </w:rPr>
        <w:t xml:space="preserve"> Алексеевского муниципального образования</w:t>
      </w:r>
      <w:r w:rsidR="00240DA8">
        <w:rPr>
          <w:bCs/>
          <w:color w:val="000000"/>
          <w:spacing w:val="4"/>
          <w:sz w:val="28"/>
          <w:szCs w:val="28"/>
        </w:rPr>
        <w:t>» (Приложение № 1)</w:t>
      </w:r>
    </w:p>
    <w:p w:rsidR="001379A1" w:rsidRPr="0067681C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Default="0067681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67681C">
        <w:rPr>
          <w:color w:val="000000"/>
          <w:spacing w:val="3"/>
          <w:sz w:val="28"/>
          <w:szCs w:val="28"/>
        </w:rPr>
        <w:t>2</w:t>
      </w:r>
      <w:r w:rsidR="00BD190C" w:rsidRPr="0067681C">
        <w:rPr>
          <w:color w:val="000000"/>
          <w:spacing w:val="3"/>
          <w:sz w:val="28"/>
          <w:szCs w:val="28"/>
        </w:rPr>
        <w:t>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CB67B9" w:rsidRDefault="00CB67B9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CB67B9" w:rsidRPr="0067681C" w:rsidRDefault="00CB67B9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 Настоящее решение вступает в силу со дня его подписания.</w:t>
      </w: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190C" w:rsidRPr="0067681C" w:rsidRDefault="00BD190C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C4D" w:rsidRPr="0067681C" w:rsidRDefault="00C66681" w:rsidP="009F1C4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9F1C4D" w:rsidRPr="0067681C">
        <w:rPr>
          <w:b/>
          <w:color w:val="000000"/>
          <w:sz w:val="28"/>
          <w:szCs w:val="28"/>
        </w:rPr>
        <w:t xml:space="preserve"> </w:t>
      </w:r>
      <w:r w:rsidR="009F1C4D" w:rsidRPr="0067681C">
        <w:rPr>
          <w:b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681C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     </w:t>
      </w:r>
      <w:r w:rsidR="00CB568B" w:rsidRPr="0067681C">
        <w:rPr>
          <w:b/>
          <w:color w:val="000000"/>
          <w:spacing w:val="1"/>
          <w:sz w:val="28"/>
          <w:szCs w:val="28"/>
        </w:rPr>
        <w:t xml:space="preserve">    </w:t>
      </w:r>
      <w:r w:rsidRPr="0067681C">
        <w:rPr>
          <w:b/>
          <w:color w:val="000000"/>
          <w:sz w:val="28"/>
          <w:szCs w:val="28"/>
        </w:rPr>
        <w:t xml:space="preserve">          И.А.Кравченко</w:t>
      </w: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67681C">
      <w:pPr>
        <w:jc w:val="right"/>
      </w:pPr>
      <w:r w:rsidRPr="0067681C">
        <w:lastRenderedPageBreak/>
        <w:t xml:space="preserve">                                                           Утвержден</w:t>
      </w:r>
      <w:r w:rsidR="00240DA8">
        <w:t>о</w:t>
      </w:r>
      <w:r w:rsidRPr="0067681C">
        <w:t xml:space="preserve"> </w:t>
      </w:r>
    </w:p>
    <w:p w:rsidR="0067681C" w:rsidRPr="0067681C" w:rsidRDefault="00240DA8" w:rsidP="0067681C">
      <w:pPr>
        <w:jc w:val="right"/>
      </w:pPr>
      <w:r>
        <w:t>Решением Думы АМО № _53/02_ от _27.12.2013</w:t>
      </w:r>
      <w:r w:rsidR="0067681C" w:rsidRPr="0067681C">
        <w:t xml:space="preserve"> г._</w:t>
      </w:r>
    </w:p>
    <w:p w:rsidR="0067681C" w:rsidRPr="0067681C" w:rsidRDefault="0067681C" w:rsidP="0067681C">
      <w:pPr>
        <w:jc w:val="right"/>
        <w:rPr>
          <w:b/>
        </w:rPr>
      </w:pPr>
    </w:p>
    <w:p w:rsidR="00240DA8" w:rsidRPr="00284A70" w:rsidRDefault="00240DA8" w:rsidP="00240DA8">
      <w:pPr>
        <w:pStyle w:val="a6"/>
        <w:jc w:val="right"/>
        <w:rPr>
          <w:rFonts w:ascii="Times New Roman" w:hAnsi="Times New Roman" w:cs="Times New Roman"/>
          <w:lang w:val="ru-RU" w:bidi="ar-SA"/>
        </w:rPr>
      </w:pPr>
      <w:r w:rsidRPr="00866F1F">
        <w:rPr>
          <w:rFonts w:ascii="Times New Roman" w:hAnsi="Times New Roman" w:cs="Times New Roman"/>
          <w:i/>
          <w:sz w:val="52"/>
          <w:szCs w:val="52"/>
          <w:lang w:val="ru-RU" w:bidi="ar-SA"/>
        </w:rPr>
        <w:t xml:space="preserve">      </w:t>
      </w:r>
      <w:r>
        <w:rPr>
          <w:rFonts w:ascii="Times New Roman" w:hAnsi="Times New Roman" w:cs="Times New Roman"/>
          <w:lang w:val="ru-RU" w:bidi="ar-SA"/>
        </w:rPr>
        <w:t xml:space="preserve">                                  </w:t>
      </w:r>
    </w:p>
    <w:p w:rsidR="00240DA8" w:rsidRPr="00284A70" w:rsidRDefault="00240DA8" w:rsidP="00240DA8">
      <w:pPr>
        <w:pStyle w:val="a6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240DA8" w:rsidRPr="00866F1F" w:rsidRDefault="00240DA8" w:rsidP="00240DA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t>Положение  о реестре муниципального имущества</w:t>
      </w:r>
    </w:p>
    <w:p w:rsidR="00240DA8" w:rsidRPr="00866F1F" w:rsidRDefault="00240DA8" w:rsidP="00240DA8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t>Алексеевского муниципального имущества</w:t>
      </w: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br/>
      </w:r>
    </w:p>
    <w:p w:rsidR="00240DA8" w:rsidRPr="00866F1F" w:rsidRDefault="00240DA8" w:rsidP="00240DA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t>1. Общие положения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1.1. Положение о Реестре муниципального имущества Алексеевского муниципального образования разработано в соответствии с законодательством РФ, Иркутской области, Уставом Алексеевского муниципального образования и устанавливает порядок учета муниципального имущества, основные принципы формирования и порядок ведения Реестра муниципального имущества, определяет состав информации об объектах учета, функции администрации Алексеевского муниципального образования  по созданию и ведению Реестра.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1.2. Объектами учета Реестра (далее - "Объекты учета") являются: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земельные участки, природные объекты, находящиеся в муниципальной собственности;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муниципальные предприятия и учреждения, за которыми закреплено муниципальное имущество на правах хозяйственного ведения и оперативного управления, как отдельные имущественные комплексы;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акции (доли, вклады) хозяйственных обществ и товариществ, находящиеся в муниципальной собственности;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отдельные объекты муниципальной собственности в виде движимого и недвижимого имущества (жилые и нежилые, производственные здания, строения, помещения, объекты, не завершенные строительством, сооружения инженерной инфраструктуры и другие сооружения), в том числе переданные во все виды временного пользования юридическим и физическим лицам, в аренду (текущую и финансовую), в безвозмездное пользование, в доверительное управление, в качестве вклада в совместную деятельность, и по иным основаниям.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1.3. Данными об объектах учета являются сведения, характеризующие эти объекты, их индивидуальные особенности, позволяющие однозначно отличать их от других объектов, а также данные распорядительных, судебных и других документов, подтверждающих право собственности и другие вторичные вещные права на муниципальное имущество.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0" w:name="sub_14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 xml:space="preserve">1.4. Организацию учета и ведения Реестра осуществляет  администрация Алексеевского муниципального образования. 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" w:name="sub_15"/>
      <w:bookmarkEnd w:id="0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1.5. Собственником Реестра является Алексеевское муниципальное образование.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2" w:name="sub_16"/>
      <w:bookmarkEnd w:id="1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1.6. Совершение каких-либо сделок и юридических действий с объектами муниципального имущества возможно только после включения их в Реестр в порядке, предусмотренном настоящим Положением.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3" w:name="sub_17"/>
      <w:bookmarkEnd w:id="2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1.7. В Реестр подлежит включению имущество, отнесенное к основным средствам.</w:t>
      </w:r>
    </w:p>
    <w:bookmarkEnd w:id="3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40DA8" w:rsidRPr="00866F1F" w:rsidRDefault="00240DA8" w:rsidP="00240DA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t>2. Цели и задачи создания и ведения Реестра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4" w:name="sub_21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2.1. Основной целью создания и ведения Реестра является организация единой системы учета имущества, находящегося в муниципальной собственности, для повышения эффективности управления и распоряжения объектами муниципальной собственности, подтверждения права собственности  Алексеевского муниципального образования на объекты недвижимости и другое имущество, находящееся на территории Алексеевского  муниципального образования, и обеспечение решения следующих задач: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5" w:name="sub_211"/>
      <w:bookmarkEnd w:id="4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2.1.1. Формирование информационной базы данных, содержащей достоверную информацию о составе муниципального имущества, его техническом состоянии, стоимостных и качественных характеристик.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6" w:name="sub_212"/>
      <w:bookmarkEnd w:id="5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2.1.2. Обеспечение полного и непрерывного учета, отражение движения имущества, находящегося в муниципальной собственности.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7" w:name="sub_213"/>
      <w:bookmarkEnd w:id="6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2.1.3. Анализ состояния муниципального имущества и его использования в соответствии с интересами  Алексеевского муниципального образования.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8" w:name="sub_214"/>
      <w:bookmarkEnd w:id="7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2.1.4. Обеспечение информацией об объектах муниципальной собственности заинтересованных государственных, местных органов власти и управления, других юридических лиц, граждан при возникновении правоотношений с этими объектами, в том числе при заключении гражданско-правовых сделок.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9" w:name="sub_215"/>
      <w:bookmarkEnd w:id="8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2.1.5. Информационно-справочное обеспечение процесса подготовки и принятия решений по вопросам, касающимся муниципальной собственности, и реализации прав собственника на эти объекты.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0" w:name="sub_22"/>
      <w:bookmarkEnd w:id="9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2.2. Деятельность по ведению Реестра осуществляется в соответствии со следующими принципами: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1" w:name="sub_221"/>
      <w:bookmarkEnd w:id="10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2.2.1. Полнота и непрерывность учета муниципального имущества.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2" w:name="sub_222"/>
      <w:bookmarkEnd w:id="11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2.2.2. Открытость сведений Реестра.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3" w:name="sub_223"/>
      <w:bookmarkEnd w:id="12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2.2.3. Совместимость и сопоставимость сведений Реестра со сведениями в других государственных и иных реестрах кадастра, информационных реестрах.</w:t>
      </w:r>
    </w:p>
    <w:bookmarkEnd w:id="13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40DA8" w:rsidRPr="00866F1F" w:rsidRDefault="00240DA8" w:rsidP="00240DA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t>3. Порядок</w:t>
      </w: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br/>
        <w:t>ведения Реестра муниципального имущества Алексеевского муниципального образования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4" w:name="sub_31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3.1 Ведение Реестра означает выполнение следующих процедур:</w:t>
      </w:r>
    </w:p>
    <w:bookmarkEnd w:id="14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включение в Реестр сведений об объекте учета;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внесение сведений об изменении характеристик и состава объекта учета;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исключение объекта учета из Реестра;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представление сведений об объекте учета.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5" w:name="sub_32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3.2. Включение в Реестр означает первичное внесение в Реестр сведений об объектах учета. Каждому объекту учета присваивается индивидуальный (реестровый) номер.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6" w:name="sub_33"/>
      <w:bookmarkEnd w:id="15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3.3. Внесение изменений в Реестр производится по факту изменения данных о юридических лицах, за которыми закреплено имущество, а также по факту движения муниципального имущества (заключение, изменение и расторжение договоров о закреплении имущества на различных основаниях, изменение стоимости имущества в связи с его переоценкой, данных инвентаризаций и др.).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7" w:name="sub_34"/>
      <w:bookmarkEnd w:id="16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3.4. Объекты учета, форма собственности которых была изменена в соответствии с законодательством, а также объекты, списанные по причине физического износа, гибели, сноса или уничтожения, утраты при аварии, стихийных бедствиях, иных чрезвычайных ситуациях и иных оснований, исключаются из Реестра с указанием оснований их исключения.</w:t>
      </w:r>
    </w:p>
    <w:bookmarkEnd w:id="17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Исключение объекта учета из Реестра означает прекращение наблюдения за этим объектом. Сведения об исключаемых объектах хранятся в архиве Реестра бессрочно с указанием даты и основания исключения.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8" w:name="sub_35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3.5. Ведение Реестра осуществляется посредством работы с целью размещения полной информации об объектах учета, включая характеристику объекта, его стоимость и т.п., а также сведения об обременениях, о земельном участке, на котором расположен объект.</w:t>
      </w:r>
    </w:p>
    <w:bookmarkEnd w:id="18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3.6. Данными об объектах учета являются сведения, характеризующие эти объекты и отражающие индивидуальные признаки и особенности этих объектов.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По окончании календарного года перечни объектов учета Реестра распечатываются на бумажные носители. Оформление бумажных носителей включает в себя: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брошюровку;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нумерацию листов;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составление внутренней описи;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совершение заверительной надписи.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3.7. Основаниями для включения, внесения изменений, дополнений или исключения из Реестра являются: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случаи, установленные законодательством;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- вступившие в законную силу решения суда;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заключенные в установленном порядке договоры купли-продажи, пожертвования, мены и иные договоры;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документы отчетности муниципальных предприятий и учреждений;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документы, полученные в результате проведения первичной и текущей технической инвентаризации;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на муниципальные земельные участки, природные объекты - свидетельство о государственной регистрации права собственности  Алексеевского муниципального образования;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иные документы в соответствии с законодательством РФ.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3.8. Включение, исключение, внесение изменений в Реестр осуществляется на основании правовых актов Думы Алексеевского муниципального образования, Главы Алексеевского муниципального образования в пределах их компетенции.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Включение, исключение, внесение изменений: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по объектам недвижимого имущества и движимого имущества производится администрацией Алексеевского муниципального образования в месячный срок со дня поступления в комитет соответствующего правового акта;</w:t>
      </w:r>
    </w:p>
    <w:p w:rsidR="00240DA8" w:rsidRPr="00866F1F" w:rsidRDefault="00240DA8" w:rsidP="00240DA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t>4. Порядок</w:t>
      </w:r>
      <w:r w:rsidRPr="00866F1F">
        <w:rPr>
          <w:rFonts w:ascii="Times New Roman" w:hAnsi="Times New Roman" w:cs="Times New Roman"/>
          <w:b/>
          <w:sz w:val="24"/>
          <w:szCs w:val="24"/>
          <w:lang w:val="ru-RU" w:bidi="ar-SA"/>
        </w:rPr>
        <w:br/>
        <w:t>представления информации, содержащейся в Реестре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19" w:name="sub_41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4.1. Органам государственной власти Российской Федерации, органам государственной власти Иркутской области, органам местного самоуправления, депутатам Думы Алексеевского муниципального образования, а также юридическим лицам по закрепленным за ними объектам учета, информация об объектах учета, отнесенных к их ведению, представляется по запросу.</w:t>
      </w:r>
    </w:p>
    <w:bookmarkEnd w:id="19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Информация представляется через пятнадцать дней со дня поступления соответствующего запроса.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20" w:name="sub_42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4.2. Иным лицам информация об объектах учета представляется по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полномочия. Информация об объектах учета (или мотивированное решение об отказе в ее представлении) сообщается через пятнадцать дней со дня поступления заявления.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21" w:name="sub_44"/>
      <w:bookmarkEnd w:id="20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4.3. Информация об объектах учета представляется в виде:</w:t>
      </w:r>
    </w:p>
    <w:bookmarkEnd w:id="21"/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выписки из Реестра, содержащей сведения об объекте учета, запрашиваемые заявителем;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- справки об отсутствии объекта учета в Реестре.</w:t>
      </w: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22" w:name="sub_45"/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4.4. В случае несоотве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тствия информации на бумажном и э</w:t>
      </w:r>
      <w:r w:rsidRPr="00866F1F">
        <w:rPr>
          <w:rFonts w:ascii="Times New Roman" w:hAnsi="Times New Roman" w:cs="Times New Roman"/>
          <w:sz w:val="24"/>
          <w:szCs w:val="24"/>
          <w:lang w:val="ru-RU" w:bidi="ar-SA"/>
        </w:rPr>
        <w:t>лектронном носителях приоритет имеет информация на бумажных носителях.</w:t>
      </w:r>
      <w:bookmarkEnd w:id="22"/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62"/>
        <w:tblW w:w="3532" w:type="dxa"/>
        <w:tblLook w:val="0000"/>
      </w:tblPr>
      <w:tblGrid>
        <w:gridCol w:w="3532"/>
      </w:tblGrid>
      <w:tr w:rsidR="00240DA8" w:rsidRPr="000C3786" w:rsidTr="009965AA">
        <w:trPr>
          <w:trHeight w:val="96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A8" w:rsidRPr="00866F1F" w:rsidRDefault="00240DA8" w:rsidP="009965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40DA8" w:rsidRPr="00866F1F" w:rsidRDefault="00240DA8" w:rsidP="00240D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40DA8" w:rsidRPr="00866F1F" w:rsidSect="00676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56" w:rsidRDefault="00AF1B56" w:rsidP="002C4DA9">
      <w:r>
        <w:separator/>
      </w:r>
    </w:p>
  </w:endnote>
  <w:endnote w:type="continuationSeparator" w:id="1">
    <w:p w:rsidR="00AF1B56" w:rsidRDefault="00AF1B56" w:rsidP="002C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56" w:rsidRDefault="00AF1B56" w:rsidP="002C4DA9">
      <w:r>
        <w:separator/>
      </w:r>
    </w:p>
  </w:footnote>
  <w:footnote w:type="continuationSeparator" w:id="1">
    <w:p w:rsidR="00AF1B56" w:rsidRDefault="00AF1B56" w:rsidP="002C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1A0"/>
    <w:multiLevelType w:val="singleLevel"/>
    <w:tmpl w:val="EAAC77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F1C4D"/>
    <w:rsid w:val="000436EE"/>
    <w:rsid w:val="0006076E"/>
    <w:rsid w:val="00094E67"/>
    <w:rsid w:val="00117711"/>
    <w:rsid w:val="001379A1"/>
    <w:rsid w:val="001860CA"/>
    <w:rsid w:val="00240DA8"/>
    <w:rsid w:val="002C4DA9"/>
    <w:rsid w:val="002E05D4"/>
    <w:rsid w:val="003A6332"/>
    <w:rsid w:val="003B7F0A"/>
    <w:rsid w:val="003E3937"/>
    <w:rsid w:val="0045680E"/>
    <w:rsid w:val="00485619"/>
    <w:rsid w:val="00491037"/>
    <w:rsid w:val="004E6333"/>
    <w:rsid w:val="00554478"/>
    <w:rsid w:val="005B07E7"/>
    <w:rsid w:val="00662BC6"/>
    <w:rsid w:val="0067681C"/>
    <w:rsid w:val="00692820"/>
    <w:rsid w:val="006A3014"/>
    <w:rsid w:val="006B2A46"/>
    <w:rsid w:val="006B7F50"/>
    <w:rsid w:val="007F1A9E"/>
    <w:rsid w:val="00807A30"/>
    <w:rsid w:val="00867C85"/>
    <w:rsid w:val="00926685"/>
    <w:rsid w:val="009E10B9"/>
    <w:rsid w:val="009E703C"/>
    <w:rsid w:val="009F1C4D"/>
    <w:rsid w:val="00AE1688"/>
    <w:rsid w:val="00AF1B56"/>
    <w:rsid w:val="00B036F8"/>
    <w:rsid w:val="00B21E99"/>
    <w:rsid w:val="00BD190C"/>
    <w:rsid w:val="00BD2D20"/>
    <w:rsid w:val="00C40300"/>
    <w:rsid w:val="00C66681"/>
    <w:rsid w:val="00CB568B"/>
    <w:rsid w:val="00CB67B9"/>
    <w:rsid w:val="00D31422"/>
    <w:rsid w:val="00D46AEA"/>
    <w:rsid w:val="00D7619B"/>
    <w:rsid w:val="00E80E5B"/>
    <w:rsid w:val="00EA41CC"/>
    <w:rsid w:val="00EE3799"/>
    <w:rsid w:val="00EE74D0"/>
    <w:rsid w:val="00E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C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0"/>
    <w:uiPriority w:val="99"/>
    <w:rsid w:val="0067681C"/>
    <w:rPr>
      <w:color w:val="008000"/>
    </w:rPr>
  </w:style>
  <w:style w:type="paragraph" w:styleId="afa">
    <w:name w:val="Body Text"/>
    <w:basedOn w:val="a"/>
    <w:link w:val="afb"/>
    <w:semiHidden/>
    <w:unhideWhenUsed/>
    <w:rsid w:val="00CB67B9"/>
    <w:pPr>
      <w:spacing w:line="360" w:lineRule="auto"/>
      <w:jc w:val="both"/>
      <w:outlineLvl w:val="0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semiHidden/>
    <w:rsid w:val="00CB67B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5EE-3184-4409-ADC5-A06DECD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2013-01-22T02:49:00Z</cp:lastPrinted>
  <dcterms:created xsi:type="dcterms:W3CDTF">2013-01-22T02:49:00Z</dcterms:created>
  <dcterms:modified xsi:type="dcterms:W3CDTF">2013-01-22T02:49:00Z</dcterms:modified>
</cp:coreProperties>
</file>