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F" w:rsidRPr="0009203D" w:rsidRDefault="00A278E9" w:rsidP="00714A0F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01.10</w:t>
      </w:r>
      <w:r w:rsidR="00714A0F">
        <w:rPr>
          <w:rFonts w:ascii="Arial" w:hAnsi="Arial" w:cs="Arial"/>
          <w:b/>
          <w:sz w:val="32"/>
          <w:szCs w:val="32"/>
        </w:rPr>
        <w:t>.</w:t>
      </w:r>
      <w:r w:rsidR="00714A0F" w:rsidRPr="0009203D">
        <w:rPr>
          <w:rFonts w:ascii="Arial" w:hAnsi="Arial" w:cs="Arial"/>
          <w:b/>
          <w:sz w:val="32"/>
          <w:szCs w:val="32"/>
        </w:rPr>
        <w:t>20</w:t>
      </w:r>
      <w:r w:rsidR="00714A0F">
        <w:rPr>
          <w:rFonts w:ascii="Arial" w:hAnsi="Arial" w:cs="Arial"/>
          <w:b/>
          <w:sz w:val="32"/>
          <w:szCs w:val="32"/>
        </w:rPr>
        <w:t>21</w:t>
      </w:r>
      <w:r w:rsidR="00714A0F" w:rsidRPr="0009203D">
        <w:rPr>
          <w:rFonts w:ascii="Arial" w:hAnsi="Arial" w:cs="Arial"/>
          <w:b/>
          <w:sz w:val="32"/>
          <w:szCs w:val="32"/>
        </w:rPr>
        <w:t>г. №</w:t>
      </w:r>
      <w:r w:rsidR="00714A0F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82</w:t>
      </w:r>
    </w:p>
    <w:p w:rsidR="00714A0F" w:rsidRPr="0009203D" w:rsidRDefault="00714A0F" w:rsidP="00714A0F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4A0F" w:rsidRPr="0009203D" w:rsidRDefault="00714A0F" w:rsidP="00714A0F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ИРКУТСКАЯ ОБЛАСТЬ</w:t>
      </w:r>
    </w:p>
    <w:p w:rsidR="00714A0F" w:rsidRPr="0009203D" w:rsidRDefault="00714A0F" w:rsidP="00714A0F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КИРЕНСКИЙ РАЙОН</w:t>
      </w:r>
    </w:p>
    <w:p w:rsidR="00714A0F" w:rsidRPr="0009203D" w:rsidRDefault="00714A0F" w:rsidP="00714A0F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14A0F" w:rsidRPr="0009203D" w:rsidRDefault="00714A0F" w:rsidP="00714A0F">
      <w:pPr>
        <w:tabs>
          <w:tab w:val="left" w:pos="348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АДМИНИСТРАЦИЯ</w:t>
      </w:r>
    </w:p>
    <w:p w:rsidR="00714A0F" w:rsidRPr="0009203D" w:rsidRDefault="00714A0F" w:rsidP="00714A0F">
      <w:pPr>
        <w:tabs>
          <w:tab w:val="left" w:pos="348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ПОСТАНОВЛЕНИЕ</w:t>
      </w:r>
    </w:p>
    <w:p w:rsidR="00714A0F" w:rsidRPr="0009203D" w:rsidRDefault="00714A0F" w:rsidP="00714A0F">
      <w:pPr>
        <w:tabs>
          <w:tab w:val="left" w:pos="348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14A0F" w:rsidRDefault="00714A0F" w:rsidP="00714A0F">
      <w:pPr>
        <w:spacing w:line="24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«</w:t>
      </w:r>
      <w:r w:rsidRPr="009C4874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б утверждении методики </w:t>
      </w:r>
      <w:r w:rsidR="00F65A0B">
        <w:rPr>
          <w:rFonts w:ascii="Arial" w:hAnsi="Arial" w:cs="Arial"/>
          <w:b/>
          <w:bCs/>
          <w:sz w:val="32"/>
          <w:szCs w:val="32"/>
        </w:rPr>
        <w:t xml:space="preserve">и порядка </w:t>
      </w:r>
      <w:r>
        <w:rPr>
          <w:rFonts w:ascii="Arial" w:hAnsi="Arial" w:cs="Arial"/>
          <w:b/>
          <w:bCs/>
          <w:sz w:val="32"/>
          <w:szCs w:val="32"/>
        </w:rPr>
        <w:t xml:space="preserve">оценки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эффективности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предоставленных налоговых льгот по местным налогам</w:t>
      </w:r>
      <w:r w:rsidRPr="0009203D">
        <w:rPr>
          <w:rFonts w:ascii="Arial" w:hAnsi="Arial" w:cs="Arial"/>
          <w:b/>
          <w:i/>
          <w:sz w:val="32"/>
          <w:szCs w:val="32"/>
        </w:rPr>
        <w:t>»</w:t>
      </w:r>
    </w:p>
    <w:p w:rsidR="00714A0F" w:rsidRPr="0009203D" w:rsidRDefault="00714A0F" w:rsidP="00714A0F">
      <w:pPr>
        <w:spacing w:line="240" w:lineRule="auto"/>
        <w:contextualSpacing/>
      </w:pPr>
    </w:p>
    <w:p w:rsidR="00714A0F" w:rsidRDefault="00714A0F" w:rsidP="00714A0F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</w:rPr>
        <w:t xml:space="preserve">  </w:t>
      </w:r>
      <w:r w:rsidR="00F65A0B" w:rsidRPr="00F65A0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доходной </w:t>
      </w:r>
      <w:r w:rsidR="00F65A0B">
        <w:rPr>
          <w:rFonts w:ascii="Arial" w:eastAsia="Times New Roman" w:hAnsi="Arial" w:cs="Arial"/>
          <w:sz w:val="24"/>
          <w:szCs w:val="24"/>
          <w:lang w:eastAsia="ru-RU"/>
        </w:rPr>
        <w:t>части Алексеевского</w:t>
      </w:r>
      <w:r w:rsidR="00F65A0B" w:rsidRPr="00F65A0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руководствуясь Федеральн</w:t>
      </w:r>
      <w:r w:rsidR="00F65A0B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F65A0B" w:rsidRPr="00F65A0B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F65A0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F65A0B" w:rsidRPr="00F65A0B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="004B48D7" w:rsidRPr="00F65A0B">
        <w:rPr>
          <w:rFonts w:ascii="Arial" w:hAnsi="Arial" w:cs="Arial"/>
          <w:sz w:val="24"/>
          <w:szCs w:val="24"/>
        </w:rPr>
        <w:t xml:space="preserve"> </w:t>
      </w:r>
      <w:r w:rsidRPr="00F65A0B">
        <w:rPr>
          <w:rFonts w:ascii="Arial" w:hAnsi="Arial" w:cs="Arial"/>
          <w:sz w:val="24"/>
          <w:szCs w:val="24"/>
        </w:rPr>
        <w:t xml:space="preserve"> Уставом Алексеевского муниципального образования</w:t>
      </w:r>
      <w:r w:rsidR="004B48D7" w:rsidRPr="00F65A0B">
        <w:rPr>
          <w:rFonts w:ascii="Arial" w:hAnsi="Arial" w:cs="Arial"/>
          <w:sz w:val="24"/>
          <w:szCs w:val="24"/>
        </w:rPr>
        <w:t>,</w:t>
      </w:r>
      <w:r w:rsidRPr="00F65A0B">
        <w:rPr>
          <w:rFonts w:ascii="Arial" w:hAnsi="Arial" w:cs="Arial"/>
          <w:sz w:val="24"/>
          <w:szCs w:val="24"/>
        </w:rPr>
        <w:t xml:space="preserve"> администрация Алексеевского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</w:p>
    <w:p w:rsidR="00F65A0B" w:rsidRPr="0009203D" w:rsidRDefault="00F65A0B" w:rsidP="00714A0F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14A0F" w:rsidRPr="0009203D" w:rsidRDefault="00714A0F" w:rsidP="00714A0F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14A0F" w:rsidRDefault="00714A0F" w:rsidP="00714A0F">
      <w:pPr>
        <w:spacing w:line="240" w:lineRule="auto"/>
        <w:ind w:left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9203D">
        <w:rPr>
          <w:rFonts w:ascii="Arial" w:hAnsi="Arial" w:cs="Arial"/>
          <w:b/>
          <w:sz w:val="24"/>
          <w:szCs w:val="24"/>
        </w:rPr>
        <w:t>ПОСТАНОВЛЯЕТ:</w:t>
      </w:r>
    </w:p>
    <w:p w:rsidR="00F65A0B" w:rsidRDefault="00F65A0B" w:rsidP="00714A0F">
      <w:pPr>
        <w:spacing w:line="240" w:lineRule="auto"/>
        <w:ind w:left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54C25" w:rsidRDefault="004B48D7" w:rsidP="00D54C25">
      <w:pPr>
        <w:pStyle w:val="a4"/>
        <w:numPr>
          <w:ilvl w:val="0"/>
          <w:numId w:val="46"/>
        </w:numPr>
        <w:ind w:left="142" w:hanging="142"/>
        <w:jc w:val="both"/>
        <w:rPr>
          <w:rStyle w:val="markedcontent"/>
          <w:rFonts w:ascii="Arial" w:hAnsi="Arial" w:cs="Arial"/>
          <w:sz w:val="24"/>
          <w:szCs w:val="24"/>
        </w:rPr>
      </w:pPr>
      <w:r w:rsidRPr="00D54C25">
        <w:rPr>
          <w:rStyle w:val="markedcontent"/>
          <w:rFonts w:ascii="Arial" w:hAnsi="Arial" w:cs="Arial"/>
          <w:sz w:val="24"/>
          <w:szCs w:val="24"/>
        </w:rPr>
        <w:t xml:space="preserve">Утвердить </w:t>
      </w:r>
      <w:r w:rsidR="00F65A0B">
        <w:rPr>
          <w:rStyle w:val="markedcontent"/>
          <w:rFonts w:ascii="Arial" w:hAnsi="Arial" w:cs="Arial"/>
          <w:sz w:val="24"/>
          <w:szCs w:val="24"/>
        </w:rPr>
        <w:t>Порядок</w:t>
      </w:r>
      <w:r w:rsidRPr="00D54C2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65A0B">
        <w:rPr>
          <w:rStyle w:val="markedcontent"/>
          <w:rFonts w:ascii="Arial" w:hAnsi="Arial" w:cs="Arial"/>
          <w:sz w:val="24"/>
          <w:szCs w:val="24"/>
        </w:rPr>
        <w:t>проведения оценки</w:t>
      </w:r>
      <w:r w:rsidRPr="00D54C25">
        <w:rPr>
          <w:rStyle w:val="markedcontent"/>
          <w:rFonts w:ascii="Arial" w:hAnsi="Arial" w:cs="Arial"/>
          <w:sz w:val="24"/>
          <w:szCs w:val="24"/>
        </w:rPr>
        <w:t xml:space="preserve"> эффективности налоговых льгот (налоговых расходов) </w:t>
      </w:r>
      <w:r w:rsidR="00D54C25" w:rsidRPr="00D54C25">
        <w:rPr>
          <w:rStyle w:val="markedcontent"/>
          <w:rFonts w:ascii="Arial" w:hAnsi="Arial" w:cs="Arial"/>
          <w:sz w:val="24"/>
          <w:szCs w:val="24"/>
        </w:rPr>
        <w:t>Алексеевского муниципального образования согласно</w:t>
      </w:r>
      <w:r w:rsidRPr="00D54C25">
        <w:rPr>
          <w:rStyle w:val="markedcontent"/>
          <w:rFonts w:ascii="Arial" w:hAnsi="Arial" w:cs="Arial"/>
          <w:sz w:val="24"/>
          <w:szCs w:val="24"/>
        </w:rPr>
        <w:t xml:space="preserve"> приложению</w:t>
      </w:r>
      <w:r w:rsidR="00F65A0B">
        <w:rPr>
          <w:rStyle w:val="markedcontent"/>
          <w:rFonts w:ascii="Arial" w:hAnsi="Arial" w:cs="Arial"/>
          <w:sz w:val="24"/>
          <w:szCs w:val="24"/>
        </w:rPr>
        <w:t xml:space="preserve"> 1</w:t>
      </w:r>
      <w:r w:rsidRPr="00D54C25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:rsidR="00F65A0B" w:rsidRDefault="00F65A0B" w:rsidP="00F65A0B">
      <w:pPr>
        <w:pStyle w:val="a4"/>
        <w:numPr>
          <w:ilvl w:val="0"/>
          <w:numId w:val="46"/>
        </w:numPr>
        <w:ind w:left="142" w:hanging="142"/>
        <w:jc w:val="both"/>
        <w:rPr>
          <w:rStyle w:val="markedcontent"/>
          <w:rFonts w:ascii="Arial" w:hAnsi="Arial" w:cs="Arial"/>
          <w:sz w:val="24"/>
          <w:szCs w:val="24"/>
        </w:rPr>
      </w:pPr>
      <w:r w:rsidRPr="00D54C25">
        <w:rPr>
          <w:rStyle w:val="markedcontent"/>
          <w:rFonts w:ascii="Arial" w:hAnsi="Arial" w:cs="Arial"/>
          <w:sz w:val="24"/>
          <w:szCs w:val="24"/>
        </w:rPr>
        <w:t xml:space="preserve">Утвердить Методику оценки эффективности налоговых льгот (налоговых </w:t>
      </w:r>
      <w:r w:rsidRPr="00D54C25">
        <w:rPr>
          <w:sz w:val="24"/>
          <w:szCs w:val="24"/>
        </w:rPr>
        <w:br/>
      </w:r>
      <w:r w:rsidRPr="00D54C25">
        <w:rPr>
          <w:rStyle w:val="markedcontent"/>
          <w:rFonts w:ascii="Arial" w:hAnsi="Arial" w:cs="Arial"/>
          <w:sz w:val="24"/>
          <w:szCs w:val="24"/>
        </w:rPr>
        <w:t>расходов) Алексеевского муниципального образования согласно приложению</w:t>
      </w:r>
      <w:r>
        <w:rPr>
          <w:rStyle w:val="markedcontent"/>
          <w:rFonts w:ascii="Arial" w:hAnsi="Arial" w:cs="Arial"/>
          <w:sz w:val="24"/>
          <w:szCs w:val="24"/>
        </w:rPr>
        <w:t xml:space="preserve"> 2</w:t>
      </w:r>
      <w:r w:rsidRPr="00D54C25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:rsidR="00D54C25" w:rsidRDefault="004B48D7" w:rsidP="00D54C25">
      <w:pPr>
        <w:pStyle w:val="a4"/>
        <w:numPr>
          <w:ilvl w:val="0"/>
          <w:numId w:val="46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D54C25">
        <w:rPr>
          <w:rStyle w:val="markedcontent"/>
          <w:rFonts w:ascii="Arial" w:hAnsi="Arial" w:cs="Arial"/>
          <w:sz w:val="24"/>
          <w:szCs w:val="24"/>
        </w:rPr>
        <w:t xml:space="preserve">Постановление вступает в силу со дня его обнародования и распространяется </w:t>
      </w:r>
      <w:r w:rsidR="00F65A0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4C25">
        <w:rPr>
          <w:rStyle w:val="markedcontent"/>
          <w:rFonts w:ascii="Arial" w:hAnsi="Arial" w:cs="Arial"/>
          <w:sz w:val="24"/>
          <w:szCs w:val="24"/>
        </w:rPr>
        <w:t xml:space="preserve">на </w:t>
      </w:r>
      <w:proofErr w:type="gramStart"/>
      <w:r w:rsidRPr="00D54C25">
        <w:rPr>
          <w:rStyle w:val="markedcontent"/>
          <w:rFonts w:ascii="Arial" w:hAnsi="Arial" w:cs="Arial"/>
          <w:sz w:val="24"/>
          <w:szCs w:val="24"/>
        </w:rPr>
        <w:t>правоотношения</w:t>
      </w:r>
      <w:proofErr w:type="gramEnd"/>
      <w:r w:rsidRPr="00D54C2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65A0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4C25">
        <w:rPr>
          <w:rStyle w:val="markedcontent"/>
          <w:rFonts w:ascii="Arial" w:hAnsi="Arial" w:cs="Arial"/>
          <w:sz w:val="24"/>
          <w:szCs w:val="24"/>
        </w:rPr>
        <w:t>возникшие с 01.01.202</w:t>
      </w:r>
      <w:r w:rsidR="00D54C25" w:rsidRPr="00D54C25">
        <w:rPr>
          <w:rStyle w:val="markedcontent"/>
          <w:rFonts w:ascii="Arial" w:hAnsi="Arial" w:cs="Arial"/>
          <w:sz w:val="24"/>
          <w:szCs w:val="24"/>
        </w:rPr>
        <w:t>1</w:t>
      </w:r>
      <w:r w:rsidRPr="00D54C25">
        <w:rPr>
          <w:rStyle w:val="markedcontent"/>
          <w:rFonts w:ascii="Arial" w:hAnsi="Arial" w:cs="Arial"/>
          <w:sz w:val="24"/>
          <w:szCs w:val="24"/>
        </w:rPr>
        <w:t xml:space="preserve">года. </w:t>
      </w:r>
    </w:p>
    <w:p w:rsidR="00D54C25" w:rsidRDefault="00714A0F" w:rsidP="00D54C25">
      <w:pPr>
        <w:pStyle w:val="a4"/>
        <w:numPr>
          <w:ilvl w:val="0"/>
          <w:numId w:val="46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D54C25">
        <w:rPr>
          <w:rFonts w:ascii="Arial" w:hAnsi="Arial" w:cs="Arial"/>
          <w:sz w:val="24"/>
          <w:szCs w:val="24"/>
        </w:rPr>
        <w:t>Настоящее постановление подлежит опубликованию в муниципальной газете «Вестник» и на официальном сайте администрации Алексеевского муниципального образования.</w:t>
      </w:r>
    </w:p>
    <w:p w:rsidR="00714A0F" w:rsidRPr="00D54C25" w:rsidRDefault="00714A0F" w:rsidP="00D54C25">
      <w:pPr>
        <w:pStyle w:val="a4"/>
        <w:numPr>
          <w:ilvl w:val="0"/>
          <w:numId w:val="46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D54C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4C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4C2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14A0F" w:rsidRDefault="00714A0F" w:rsidP="00714A0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14A0F" w:rsidRPr="00A90E6D" w:rsidRDefault="00714A0F" w:rsidP="00714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E6D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90E6D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714A0F" w:rsidRDefault="00714A0F" w:rsidP="00714A0F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90E6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</w:t>
      </w:r>
      <w:r w:rsidRPr="00AA0CB0">
        <w:rPr>
          <w:rFonts w:ascii="Arial" w:hAnsi="Arial" w:cs="Arial"/>
          <w:sz w:val="24"/>
          <w:szCs w:val="24"/>
        </w:rPr>
        <w:t xml:space="preserve">  </w:t>
      </w:r>
      <w:r w:rsidRPr="00A90E6D">
        <w:rPr>
          <w:rFonts w:ascii="Arial" w:hAnsi="Arial" w:cs="Arial"/>
          <w:sz w:val="24"/>
          <w:szCs w:val="24"/>
        </w:rPr>
        <w:t xml:space="preserve">                   А.М. Селиванов</w:t>
      </w:r>
    </w:p>
    <w:p w:rsidR="00714A0F" w:rsidRDefault="00714A0F" w:rsidP="00714A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</w:t>
      </w:r>
    </w:p>
    <w:p w:rsidR="00714A0F" w:rsidRPr="0079043E" w:rsidRDefault="00714A0F" w:rsidP="00714A0F">
      <w:pPr>
        <w:ind w:firstLine="720"/>
        <w:jc w:val="both"/>
        <w:rPr>
          <w:b/>
          <w:color w:val="FF0000"/>
          <w:sz w:val="28"/>
          <w:szCs w:val="28"/>
        </w:rPr>
      </w:pPr>
    </w:p>
    <w:p w:rsidR="00714A0F" w:rsidRDefault="00714A0F" w:rsidP="00714A0F"/>
    <w:p w:rsidR="00A278E9" w:rsidRDefault="00A278E9" w:rsidP="00714A0F"/>
    <w:p w:rsidR="00D54C25" w:rsidRDefault="00D54C25" w:rsidP="00714A0F"/>
    <w:p w:rsidR="001F2967" w:rsidRDefault="00D54C25" w:rsidP="001F2967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 w:rsidRPr="001F296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65A0B">
        <w:rPr>
          <w:rFonts w:ascii="Times New Roman" w:hAnsi="Times New Roman"/>
          <w:sz w:val="24"/>
          <w:szCs w:val="24"/>
        </w:rPr>
        <w:t xml:space="preserve"> 1 </w:t>
      </w:r>
      <w:r w:rsidRPr="001F2967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1F2967" w:rsidRDefault="001F2967" w:rsidP="001F2967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 w:rsidRPr="001F296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F2967">
        <w:rPr>
          <w:rFonts w:ascii="Times New Roman" w:hAnsi="Times New Roman"/>
          <w:sz w:val="24"/>
          <w:szCs w:val="24"/>
        </w:rPr>
        <w:t>Алексеевского</w:t>
      </w:r>
      <w:proofErr w:type="gramEnd"/>
      <w:r w:rsidRPr="001F2967">
        <w:rPr>
          <w:rFonts w:ascii="Times New Roman" w:hAnsi="Times New Roman"/>
          <w:sz w:val="24"/>
          <w:szCs w:val="24"/>
        </w:rPr>
        <w:t xml:space="preserve"> </w:t>
      </w:r>
    </w:p>
    <w:p w:rsidR="001F2967" w:rsidRDefault="001F2967" w:rsidP="001F2967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 w:rsidRPr="001F296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54C25" w:rsidRDefault="00D54C25" w:rsidP="001F2967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 w:rsidRPr="001F2967">
        <w:rPr>
          <w:rFonts w:ascii="Times New Roman" w:hAnsi="Times New Roman"/>
          <w:sz w:val="24"/>
          <w:szCs w:val="24"/>
        </w:rPr>
        <w:t xml:space="preserve">от </w:t>
      </w:r>
      <w:r w:rsidR="00A278E9">
        <w:rPr>
          <w:rFonts w:ascii="Times New Roman" w:hAnsi="Times New Roman"/>
          <w:sz w:val="24"/>
          <w:szCs w:val="24"/>
        </w:rPr>
        <w:t xml:space="preserve"> 01</w:t>
      </w:r>
      <w:r w:rsidR="001F2967" w:rsidRPr="001F2967">
        <w:rPr>
          <w:rFonts w:ascii="Times New Roman" w:hAnsi="Times New Roman"/>
          <w:sz w:val="24"/>
          <w:szCs w:val="24"/>
        </w:rPr>
        <w:t>.</w:t>
      </w:r>
      <w:r w:rsidR="00A278E9">
        <w:rPr>
          <w:rFonts w:ascii="Times New Roman" w:hAnsi="Times New Roman"/>
          <w:sz w:val="24"/>
          <w:szCs w:val="24"/>
        </w:rPr>
        <w:t>10.</w:t>
      </w:r>
      <w:r w:rsidR="001F2967" w:rsidRPr="001F2967">
        <w:rPr>
          <w:rFonts w:ascii="Times New Roman" w:hAnsi="Times New Roman"/>
          <w:sz w:val="24"/>
          <w:szCs w:val="24"/>
        </w:rPr>
        <w:t xml:space="preserve"> 2021г. № </w:t>
      </w:r>
      <w:r w:rsidR="00A278E9">
        <w:rPr>
          <w:rFonts w:ascii="Times New Roman" w:hAnsi="Times New Roman"/>
          <w:sz w:val="24"/>
          <w:szCs w:val="24"/>
        </w:rPr>
        <w:t>82</w:t>
      </w:r>
    </w:p>
    <w:p w:rsidR="001F2967" w:rsidRDefault="001F2967" w:rsidP="001F2967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ЭФФЕКТИВНОСТИ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ЛЬГОТ </w:t>
      </w: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оценки эффективности налоговых льгот и ставок по местным налогам (далее – Порядок) разработан с целью разработки единого подхода к проведению оценки эффективности налоговых льгот и рассмотрению предложений о предоставлении налоговых льгот отдельным категориям налогоплательщиков.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определяет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фактических результатов предоставления налоговых льгот.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настоящем Порядке используются следующие понятия: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- влияние налоговых льгот на доходы и расходы бюджета поселения;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- социальные последствия от предоставления налоговых льгот.</w:t>
      </w: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И ЦЕЛИ УСТАНОВЛЕНИЯ НАЛОГОВЫХ ЛЬГОТ</w:t>
      </w: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Установление налоговых льгот осуществляется с соблюдением следующих основных принципов: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налоговые льготы устанавливаются отдельным категориям налогоплательщиков.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целями предоставления налоговых льгот являются: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экономической заинтересованности хозяйствующих субъектов в расширении приоритетных для поселения видов хозяйственной деятельности;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стимулирование использования финансовых ресурсов, направляемых на создание, расширение и обновление производств и технологий по выпуску необходимой поселению продукции (товаров, услуг) и реализацию программ социально-экономического развития поселения;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необходимых экономических условий для развития инвестиционной и инновационной деятельности в поселении;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экономической поддержки организациям в решении приоритетных для поселения социальных задач;</w:t>
      </w:r>
    </w:p>
    <w:p w:rsid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оказание поддержки социально незащищенным категориям граждан.</w:t>
      </w:r>
    </w:p>
    <w:p w:rsid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ВИДЫ НАЛОГОВЫХ ЛЬГОТ И УСЛОВИЯ ИХ ПРЕДОСТАВЛЕНИЯ</w:t>
      </w: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Налоговые льготы предоставляются налогоплательщикам на основании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Алексеевского 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Налогоплательщикам могут устанавливаться следующие виды налоговых льгот: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уменьшение налоговой базы;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освобождение от уплаты налога (полное или частичное);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уровня налоговой ставки ниже максимального значения, определенного налоговым законодательством Российской Федерации.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Налоговые льготы предоставляются в пределах сумм, подлежащих зачислению в бюджет поселения.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Налоговые льготы устанавливаются на срок не менее одного налогового периода по соответствующему налогу.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Налогоплательщики могут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постановки на учет в качестве налогоплательщика.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использованные в текущем налоговом периоде налоговые льготы не подлежат переносу на иные налоговые периоды, зачету в счет предстоящих платежей по налогам или возмещению за счет средств бюджета поселения.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эффективности. При рассмотрении предложений о предоставлении налоговых льгот проводится оценка эффективности налоговых льгот в соответствии с настоящим Порядком в разрезе отдельных отраслей экономики (видов деятельности).</w:t>
      </w: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ОЦЕНКИ ЭФФЕКТИВНОСТИ НАЛОГОВЫХ ЛЬГОТ</w:t>
      </w: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Объектом предстоящей оценки является бюджетная и социальная эффективность от предоставления налоговых льгот по земельному налогу и налогу на имущество физических лиц.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Оценка производится в разрезе отдельно взятых видов местных налогов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Оценка эффективности налоговых льгот производится в следующие сроки: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планируемым к предоставлению налоговым льготам - в течение месяца со дня поступления предложений о предоставлении налоговых льгот;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предоставленным налоговым льготам по состоянию на конец отчетного года - в срок до 1 августа года, следующего </w:t>
      </w:r>
      <w:proofErr w:type="gram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Источником информации для расчетов оценки эффективности: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налоговой базе и структуре начислений по местным налогам форма N 5-МН;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 ресурс "Расчеты с бюджетом МО";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организаций и физических лиц, являющихся индивидуальными предпринимателями, использующих налоговые льготы и пониженные ставки по местным налогам, установленные решениями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Алексеевского 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разрезе категорий налогоплательщиков и градации ставок;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отсутствии (наличии) задолженности в бюджет поселения по состоянию на 1 января года, следующего за отчетным, в разрезе налогоплательщиков, использующих налоговые льготы и пониженные ставки по местным налогам, установленные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Алексеевского 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  <w:proofErr w:type="gramEnd"/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об отказах налогоплательщиков пользоваться предоставленных поселением налоговыми льготами по местным налогам в отчетном году;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другая информация.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Оценка эффективности налоговых льгот производится в следующем порядке: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Производится инвентаризация предоставленных в соответствии с решениями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Алексеевского 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налоговых льгот.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инвентаризации составляется реестр предоставленных налоговых льгот. Ведение реестра осуществляется по форме согласно приложению 1 к настоящему Порядку.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Определяются потери (суммы недополученных доходов) бюджета поселения, обусловленные предоставлением налоговых льгот.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установленным налоговым льготам сумма выпадающих доходов от предоставления налоговых льгот за отчетный период определяется в соответствии с отчетными данными налогового органа.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налоговым льготам, планируемым к предоставлению, сумма выпадающих доходов рассчитывается по следующим формулам: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= </w:t>
      </w:r>
      <w:proofErr w:type="spell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НБс</w:t>
      </w:r>
      <w:proofErr w:type="spell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НСд</w:t>
      </w:r>
      <w:proofErr w:type="spell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ВД - сумма выпадающих доходов бюджета поселения в случае предоставленная налоговых льгот;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НБс</w:t>
      </w:r>
      <w:proofErr w:type="spell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сокращения налоговой базы по причине предоставления налоговых льгот (размер налоговой базы, исключенный из налогообложения);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НСд</w:t>
      </w:r>
      <w:proofErr w:type="spell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действующая в период предоставления налоговых льгот налоговая ставка;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если предоставление налоговой льготы заключается в обложении налоговой базы (или ее части) по пониженной налоговой ставке: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= НБ </w:t>
      </w:r>
      <w:proofErr w:type="spell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НСд</w:t>
      </w:r>
      <w:proofErr w:type="spell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</w:t>
      </w:r>
      <w:proofErr w:type="spell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НБ - размер налоговой базы, на которую распространяется действие льготной налоговой ставки;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</w:t>
      </w:r>
      <w:proofErr w:type="spell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льготная налоговая ставка.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(размер) сокращения базы налога по причине предоставления льгот представляет собой: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налогу на имущество физических лиц -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потерь бюджета при планировании установления налоговых льгот осуществляется по форме согласно приложению 2 к настоящему Порядку в разрезе видов налогов, содержания льготы и категории получателей.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Производится оценка бюджетной и социальной эффективности предоставления налоговых льгот по методике, утвержденной правовым актом органа местного самоуправления поселения.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4.5.4. </w:t>
      </w:r>
      <w:proofErr w:type="gram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оценки эффективности налоговых льгот составляется аналитическая записка, которая должна содержать перечень предоставленных и планируемых к предоставлению на территории поселения налоговых льгот, информацию о доходах бюджета поселения, выпадающих по причине предоставления налоговых льгот, сведения о бюджетной и социальной эффективности налоговых льгот и предложения по сохранению, корректировке или отмене неэффективных налоговых льгот.</w:t>
      </w:r>
      <w:proofErr w:type="gram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к 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аналитической записке готовится информация об объеме установленных налоговых льгот федеральным законодательством и решениями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Алексеевского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форме согласно приложению 3 к Порядку.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Результаты оценки эффективности налоговых льгот используются </w:t>
      </w:r>
      <w:proofErr w:type="gram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проекта бюджета поселения на очередной финансовый год;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своевременного принятия мер по отмене неэффективных налоговых льгот;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введения новых видов налоговых льгот, внесения изменений в существующую систему налоговых льгот.</w:t>
      </w:r>
    </w:p>
    <w:p w:rsid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Default="00280AB4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65A0B" w:rsidRPr="00F65A0B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280AB4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эффективности </w:t>
      </w:r>
    </w:p>
    <w:p w:rsidR="00F65A0B" w:rsidRPr="00F65A0B" w:rsidRDefault="00F65A0B" w:rsidP="0028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r w:rsidR="0028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 </w:t>
      </w: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НАЛОГОВЫХ ЛЬГОТ ПО СОСТОЯНИЮ</w:t>
      </w: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"___" __________ 20__ ГОДА</w:t>
      </w: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1080"/>
        <w:gridCol w:w="1440"/>
        <w:gridCol w:w="2025"/>
        <w:gridCol w:w="2415"/>
        <w:gridCol w:w="1560"/>
      </w:tblGrid>
      <w:tr w:rsidR="00F65A0B" w:rsidRPr="00F65A0B" w:rsidTr="00F65A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Вид 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льготы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Условия   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получателей,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отрасли экономики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(виды деятельности)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правовой 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акт   </w:t>
            </w:r>
          </w:p>
        </w:tc>
      </w:tr>
      <w:tr w:rsidR="00F65A0B" w:rsidRPr="00F65A0B" w:rsidTr="00F65A0B">
        <w:trPr>
          <w:trHeight w:val="416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3   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4    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5      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6    </w:t>
            </w:r>
          </w:p>
        </w:tc>
      </w:tr>
    </w:tbl>
    <w:p w:rsidR="00F65A0B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Default="00280AB4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Default="00280AB4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80AB4" w:rsidRPr="00F65A0B" w:rsidRDefault="00280AB4" w:rsidP="0028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280AB4" w:rsidRDefault="00280AB4" w:rsidP="0028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эффективности </w:t>
      </w:r>
    </w:p>
    <w:p w:rsidR="00F65A0B" w:rsidRDefault="00280AB4" w:rsidP="0028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</w:t>
      </w:r>
    </w:p>
    <w:p w:rsidR="00280AB4" w:rsidRDefault="00280AB4" w:rsidP="0028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Pr="00F65A0B" w:rsidRDefault="00280AB4" w:rsidP="0028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 ФОРМА</w:t>
      </w: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ПОТЕРЬ БЮДЖЕТА ПОСЕЛЕНИЯ ПРИ ПЛАНИРОВАНИИ</w:t>
      </w: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НАЛОГОВЫХ ЛЬГОТ ПО СОСТОЯНИЮ</w:t>
      </w: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"__" ___________ 20__ Г.</w:t>
      </w:r>
    </w:p>
    <w:p w:rsid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 (Вид налога)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 (Содержание налоговой льготы)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(Категория получателей льготы (наименование отраслей экономики,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  на которые распространяется налоговая льгота))</w:t>
      </w:r>
    </w:p>
    <w:p w:rsidR="00280AB4" w:rsidRDefault="00280AB4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5638"/>
        <w:gridCol w:w="1425"/>
        <w:gridCol w:w="2261"/>
      </w:tblGrid>
      <w:tr w:rsidR="00F65A0B" w:rsidRPr="00F65A0B" w:rsidTr="00280A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65A0B" w:rsidRPr="00F65A0B" w:rsidTr="00280A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 по налогу  за  период  с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начала года, тыс. руб.               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A0B" w:rsidRPr="00F65A0B" w:rsidTr="00280A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  сокращали  налоговой  базы   по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налогу за период с  начала  года,  тыс.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                                 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  освобождении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налогообложения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базы налога</w:t>
            </w:r>
          </w:p>
        </w:tc>
      </w:tr>
      <w:tr w:rsidR="00F65A0B" w:rsidRPr="00F65A0B" w:rsidTr="00280A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ставка налога,  зачисляемого  в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 поселения, %                  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A0B" w:rsidRPr="00F65A0B" w:rsidTr="00280A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ставка налога, зачисляемого  в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 поселения, %                  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    применении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пониженной</w:t>
            </w:r>
            <w:proofErr w:type="gramEnd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стихи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налога           </w:t>
            </w:r>
          </w:p>
        </w:tc>
      </w:tr>
      <w:tr w:rsidR="00F65A0B" w:rsidRPr="00F65A0B" w:rsidTr="00280A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    потерь     бюджета     (сумма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недополученных  доходов)   по   причине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  налоговых  льгот,  тыс.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                                 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280AB4" w:rsidRPr="00F65A0B" w:rsidRDefault="00280AB4" w:rsidP="0028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280AB4" w:rsidRDefault="00280AB4" w:rsidP="0028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эффективности </w:t>
      </w:r>
    </w:p>
    <w:p w:rsidR="00F65A0B" w:rsidRPr="00F65A0B" w:rsidRDefault="00280AB4" w:rsidP="0028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</w:t>
      </w: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УСТАНОВЛЕННЫХ НАЛОГОВЫХ ЛЬГОТ</w:t>
      </w: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 ЗА ПЕРИОД __________________</w:t>
      </w: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4272"/>
        <w:gridCol w:w="1410"/>
        <w:gridCol w:w="1425"/>
        <w:gridCol w:w="1559"/>
      </w:tblGrid>
      <w:tr w:rsidR="00F65A0B" w:rsidRPr="00F65A0B" w:rsidTr="00280AB4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280AB4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  <w:r w:rsidR="00F65A0B"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показателя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налог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физических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местные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налоги</w:t>
            </w:r>
          </w:p>
        </w:tc>
      </w:tr>
      <w:tr w:rsidR="00F65A0B" w:rsidRPr="00F65A0B" w:rsidTr="00280A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 лет)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 лет)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 лет)</w:t>
            </w:r>
          </w:p>
        </w:tc>
      </w:tr>
      <w:tr w:rsidR="00F65A0B" w:rsidRPr="00F65A0B" w:rsidTr="00F65A0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установленных льгот,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т.ч.                       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A0B" w:rsidRPr="00F65A0B" w:rsidTr="00F65A0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законодательством 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A0B" w:rsidRPr="00F65A0B" w:rsidTr="00F65A0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A0B" w:rsidRPr="00F65A0B" w:rsidTr="00F65A0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    сумма    налогов,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подлежащая уплата в бюджет   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A0B" w:rsidRPr="00F65A0B" w:rsidTr="00F65A0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   налоговых   льгот    к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начисленным налогам, %       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A0B" w:rsidRPr="00F65A0B" w:rsidTr="00F65A0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налоговых льгот к  общей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сумме  налоговых  доходов бюджет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поселения, в том числе:      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A0B" w:rsidRPr="00F65A0B" w:rsidTr="00F65A0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     налоговых     льгот,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установленных местными  органами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самоуправления,  в  общей  сумме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налоговых    доходов     бюджета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поселения                    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Default="00280AB4" w:rsidP="00280AB4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 w:rsidRPr="001F296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278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967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280AB4" w:rsidRDefault="00280AB4" w:rsidP="00280AB4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 w:rsidRPr="001F296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F2967">
        <w:rPr>
          <w:rFonts w:ascii="Times New Roman" w:hAnsi="Times New Roman"/>
          <w:sz w:val="24"/>
          <w:szCs w:val="24"/>
        </w:rPr>
        <w:t>Алексеевского</w:t>
      </w:r>
      <w:proofErr w:type="gramEnd"/>
      <w:r w:rsidRPr="001F2967">
        <w:rPr>
          <w:rFonts w:ascii="Times New Roman" w:hAnsi="Times New Roman"/>
          <w:sz w:val="24"/>
          <w:szCs w:val="24"/>
        </w:rPr>
        <w:t xml:space="preserve"> </w:t>
      </w:r>
    </w:p>
    <w:p w:rsidR="00280AB4" w:rsidRDefault="00280AB4" w:rsidP="00280AB4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 w:rsidRPr="001F296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80AB4" w:rsidRDefault="00280AB4" w:rsidP="00280AB4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 w:rsidRPr="001F2967">
        <w:rPr>
          <w:rFonts w:ascii="Times New Roman" w:hAnsi="Times New Roman"/>
          <w:sz w:val="24"/>
          <w:szCs w:val="24"/>
        </w:rPr>
        <w:t xml:space="preserve">от </w:t>
      </w:r>
      <w:r w:rsidR="00A278E9">
        <w:rPr>
          <w:rFonts w:ascii="Times New Roman" w:hAnsi="Times New Roman"/>
          <w:sz w:val="24"/>
          <w:szCs w:val="24"/>
        </w:rPr>
        <w:t xml:space="preserve"> 01</w:t>
      </w:r>
      <w:r w:rsidRPr="001F2967">
        <w:rPr>
          <w:rFonts w:ascii="Times New Roman" w:hAnsi="Times New Roman"/>
          <w:sz w:val="24"/>
          <w:szCs w:val="24"/>
        </w:rPr>
        <w:t>.</w:t>
      </w:r>
      <w:r w:rsidR="00A278E9">
        <w:rPr>
          <w:rFonts w:ascii="Times New Roman" w:hAnsi="Times New Roman"/>
          <w:sz w:val="24"/>
          <w:szCs w:val="24"/>
        </w:rPr>
        <w:t>10.</w:t>
      </w:r>
      <w:r w:rsidRPr="001F2967">
        <w:rPr>
          <w:rFonts w:ascii="Times New Roman" w:hAnsi="Times New Roman"/>
          <w:sz w:val="24"/>
          <w:szCs w:val="24"/>
        </w:rPr>
        <w:t xml:space="preserve"> 2021г. № </w:t>
      </w:r>
      <w:r w:rsidR="00A278E9">
        <w:rPr>
          <w:rFonts w:ascii="Times New Roman" w:hAnsi="Times New Roman"/>
          <w:sz w:val="24"/>
          <w:szCs w:val="24"/>
        </w:rPr>
        <w:t xml:space="preserve"> 82</w:t>
      </w:r>
    </w:p>
    <w:p w:rsid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Pr="00F65A0B" w:rsidRDefault="00280AB4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280AB4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БЮДЖЕТНОЙ И СОЦИАЛЬНОЙ ЭФФЕКТИВНОСТИ ПРЕДОСТАВЛЕНИЯ</w:t>
      </w:r>
      <w:r w:rsidR="00280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НАЛОГОВЫХ ЛЬГОТ </w:t>
      </w:r>
    </w:p>
    <w:p w:rsidR="00280AB4" w:rsidRDefault="00280AB4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налоговых льгот и ставок по местным налогам проводится с целью повышения </w:t>
      </w:r>
      <w:proofErr w:type="spell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адресности</w:t>
      </w:r>
      <w:proofErr w:type="spell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хозяйствующим субъектам и населению </w:t>
      </w:r>
      <w:r w:rsidR="00280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</w:t>
      </w:r>
      <w:proofErr w:type="spellStart"/>
      <w:r w:rsidR="00280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Алексевского</w:t>
      </w:r>
      <w:proofErr w:type="spellEnd"/>
      <w:r w:rsidR="0028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- поселение).</w:t>
      </w:r>
      <w:proofErr w:type="gramEnd"/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БЮДЖЕТНАЯ И СОЦИАЛЬНАЯ ЭФФЕКТИВНОСТЬ НАЛОГОВЫХ ЛЬГОТ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Бюджетная эффективность налоговых льгот приравнивается к сумме установленных налоговых льгот в отношении следующих категорий налогоплательщиков: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местного самоуправления;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учреждения, финансируемые из местных бюджетов;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и организации дошкольного, начального общего, основного общего, среднего (полного) общего образования;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- в отношении земельных участков, занятых автомобильными дорогами общего пользования местного значения;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физкультурно-спортивные объединения и физкультурно-спортивные организации - в отношении земельных участков, занятых дворцами спорта, спорткомплексами, стадионами (за исключением земельных участков или их частей, используемых не по профилю указанных спортивных сооружений).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налоговых льгот по местным налогам, предоставленных данным категориям налогоплательщиков, также проявляется в экономии бюджетных расходов на уплату налогов по местным налогам, минимизации встречных финансовых потоков и экономии трансфертных издержек.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налоговых льгот, предоставленных данным категориям налогоплательщиков, состоит в повышении эффективности деятельности органов местного самоуправления и муниципальных учреждений.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Бюджетная эффективность налоговых льгот для прочих организаций и индивидуальных предпринимателей, в том числе субъектов инвестиционной деятельности, определяется по формуле: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БЭ = </w:t>
      </w:r>
      <w:proofErr w:type="spellStart"/>
      <w:proofErr w:type="gram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П,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БЭ - сумма бюджетной эффективности налоговых льгот;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поступлений за период предоставления льгот;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поступлений за предыдущий период.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бюджетной эффективности от предоставления налоговых льгот прочим организациям и индивидуальным предпринимателям, в том числе субъектам </w:t>
      </w:r>
      <w:proofErr w:type="gram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инвестиционное</w:t>
      </w:r>
      <w:proofErr w:type="gram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рассматривается прирост фактических (планируемых) поступлений по всем видам налогов.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социальной эффективности от предоставления налоговых льгот прочим организациям и индивидуальным предпринимателям, в том числе субъектам инвестиционной деятельности, рассматривается достижение (планируемые результаты) поставленных целей (показателей), которые установлены соглашением о социально-экономическом сотрудничестве, в том числе создание дополнительных рабочих мест, повышение заработной платы, улучшение условий и охраны труда, формирование благоприятных условий жизнедеятельности для социально незащищенных слоев населения, трудоустройство лиц, нуждающихся в</w:t>
      </w:r>
      <w:proofErr w:type="gram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помощи, улучшения качества, ассортимента товаров, работ, услуг, предоставляемых налогоплательщиком.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Социальная эффективность налоговых льгот, предоставляемых физическим лицам, проявляется в повышении уровня и улучшении качества.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РАСЧЕТ КОЭФФИЦИЕНТА БЮДЖЕТНОЙ ЭФФЕКТИВНОСТИ НАЛОГОВЫХ ЛЬГОТ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Коэффициент бюджетной эффективности налоговых льгот рассчитывается по следующей формуле: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КБЭ = БЭ / ВД,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КБЭ - коэффициент бюджетной эффективности;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БЭ - сумма бюджетной эффективности налоговых льгот;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ВД - сумма выпадающих доходов бюджета поселения от предоставления налоговых льгот.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 имеют высокую бюджетную эффективность, если коэффициент эффективности налоговых льгот больше либо равен единице.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 имеют низкую бюджетную эффективность, если коэффициент эффективности налоговых льгот меньше единицы.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СВОДНАЯ ОЦЕНКА БЮДЖЕТНОЙ ЭФФЕКТИВНОСТИ НАЛОГОВЫХ ЛЬГОТ</w:t>
      </w: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сводной оценки бюджетной эффективности налоговых льгот осуществляется по форме согласно приложению.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бюджетной эффективности налоговых льгот проводится за период не менее трех лет.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(планирование) меньшей эффективности от предоставления налоговых льгот по сравнению с фактическими (плановыми) потерями бюджета поселения, вызванными предоставлением налоговых льгот, означает низкую эффективность налоговых льгот.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фактов низкой эффективности налоговых льгот налоговые льготы не предоставляются, а предоставленные льготы подлежат отмене. Исключение может быть сделано отдельным видам деятельности, определенным в Прогнозе социально-экономического развития поселения, в качестве </w:t>
      </w:r>
      <w:proofErr w:type="gram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</w:t>
      </w:r>
      <w:proofErr w:type="gram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поселения.</w:t>
      </w: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Default="00280AB4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Default="00280AB4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Default="00280AB4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Default="00280AB4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Default="00280AB4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Default="00280AB4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Default="00280AB4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B4" w:rsidRDefault="00280AB4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65A0B" w:rsidRPr="00F65A0B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</w:t>
      </w:r>
    </w:p>
    <w:p w:rsidR="00F65A0B" w:rsidRPr="00F65A0B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бюджетной и социальной</w:t>
      </w:r>
    </w:p>
    <w:p w:rsidR="00F65A0B" w:rsidRPr="00F65A0B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предоставления</w:t>
      </w:r>
    </w:p>
    <w:p w:rsidR="00280AB4" w:rsidRPr="00F65A0B" w:rsidRDefault="00F65A0B" w:rsidP="0028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льгот </w:t>
      </w:r>
    </w:p>
    <w:p w:rsidR="00F65A0B" w:rsidRPr="00F65A0B" w:rsidRDefault="00F65A0B" w:rsidP="00F6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ОЦЕНКА</w:t>
      </w: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</w:t>
      </w:r>
      <w:proofErr w:type="gramStart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(ПЛАНИРУЕМЫХ К ПРЕДОСТАВЛЕНИЮ)</w:t>
      </w:r>
    </w:p>
    <w:p w:rsidR="00F65A0B" w:rsidRPr="00F65A0B" w:rsidRDefault="00F65A0B" w:rsidP="00F6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ЛЬГОТ ПО СОСТОЯНИЮ НА "__" _________ 20__ </w:t>
      </w:r>
      <w:r w:rsidR="00280A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65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A0B" w:rsidRPr="00F65A0B" w:rsidRDefault="00F65A0B" w:rsidP="00F6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565"/>
        <w:gridCol w:w="1995"/>
        <w:gridCol w:w="2160"/>
        <w:gridCol w:w="2160"/>
      </w:tblGrid>
      <w:tr w:rsidR="00F65A0B" w:rsidRPr="00F65A0B" w:rsidTr="00280AB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категории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налогоплательщиков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потерь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по годам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трех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бюджетной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(социальной)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годам (не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менее трех лет)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A0B" w:rsidRPr="00F65A0B" w:rsidRDefault="00F65A0B" w:rsidP="0028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налоговых льгот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годам (не</w:t>
            </w:r>
            <w:r w:rsidRPr="00F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менее трех лет)</w:t>
            </w:r>
          </w:p>
        </w:tc>
      </w:tr>
      <w:tr w:rsidR="00F65A0B" w:rsidRPr="00F65A0B" w:rsidTr="00F65A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A0B" w:rsidRPr="00F65A0B" w:rsidRDefault="00F65A0B" w:rsidP="00F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AB4" w:rsidRDefault="00280AB4" w:rsidP="001F2967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0AB4" w:rsidSect="0067748F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9E" w:rsidRDefault="00793B9E">
      <w:pPr>
        <w:spacing w:after="0" w:line="240" w:lineRule="auto"/>
      </w:pPr>
      <w:r>
        <w:separator/>
      </w:r>
    </w:p>
  </w:endnote>
  <w:endnote w:type="continuationSeparator" w:id="0">
    <w:p w:rsidR="00793B9E" w:rsidRDefault="007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0B" w:rsidRPr="00330D37" w:rsidRDefault="00F65A0B">
    <w:pPr>
      <w:pStyle w:val="af1"/>
      <w:jc w:val="center"/>
      <w:rPr>
        <w:rFonts w:ascii="Times New Roman" w:hAnsi="Times New Roman"/>
        <w:sz w:val="24"/>
      </w:rPr>
    </w:pPr>
  </w:p>
  <w:p w:rsidR="00F65A0B" w:rsidRPr="001430BA" w:rsidRDefault="00F65A0B">
    <w:pPr>
      <w:pStyle w:val="af1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9E" w:rsidRDefault="00793B9E">
      <w:pPr>
        <w:spacing w:after="0" w:line="240" w:lineRule="auto"/>
      </w:pPr>
      <w:r>
        <w:separator/>
      </w:r>
    </w:p>
  </w:footnote>
  <w:footnote w:type="continuationSeparator" w:id="0">
    <w:p w:rsidR="00793B9E" w:rsidRDefault="007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479189813"/>
      <w:docPartObj>
        <w:docPartGallery w:val="Page Numbers (Top of Page)"/>
        <w:docPartUnique/>
      </w:docPartObj>
    </w:sdtPr>
    <w:sdtContent>
      <w:p w:rsidR="00F65A0B" w:rsidRPr="0067748F" w:rsidRDefault="007E6C9D">
        <w:pPr>
          <w:pStyle w:val="af"/>
          <w:jc w:val="center"/>
          <w:rPr>
            <w:rFonts w:ascii="Times New Roman" w:hAnsi="Times New Roman"/>
            <w:sz w:val="24"/>
          </w:rPr>
        </w:pPr>
        <w:r w:rsidRPr="0067748F">
          <w:rPr>
            <w:rFonts w:ascii="Times New Roman" w:hAnsi="Times New Roman"/>
            <w:sz w:val="24"/>
          </w:rPr>
          <w:fldChar w:fldCharType="begin"/>
        </w:r>
        <w:r w:rsidR="00F65A0B" w:rsidRPr="0067748F">
          <w:rPr>
            <w:rFonts w:ascii="Times New Roman" w:hAnsi="Times New Roman"/>
            <w:sz w:val="24"/>
          </w:rPr>
          <w:instrText>PAGE   \* MERGEFORMAT</w:instrText>
        </w:r>
        <w:r w:rsidRPr="0067748F">
          <w:rPr>
            <w:rFonts w:ascii="Times New Roman" w:hAnsi="Times New Roman"/>
            <w:sz w:val="24"/>
          </w:rPr>
          <w:fldChar w:fldCharType="separate"/>
        </w:r>
        <w:r w:rsidR="00A278E9">
          <w:rPr>
            <w:rFonts w:ascii="Times New Roman" w:hAnsi="Times New Roman"/>
            <w:noProof/>
            <w:sz w:val="24"/>
          </w:rPr>
          <w:t>8</w:t>
        </w:r>
        <w:r w:rsidRPr="0067748F">
          <w:rPr>
            <w:rFonts w:ascii="Times New Roman" w:hAnsi="Times New Roman"/>
            <w:sz w:val="24"/>
          </w:rPr>
          <w:fldChar w:fldCharType="end"/>
        </w:r>
      </w:p>
    </w:sdtContent>
  </w:sdt>
  <w:p w:rsidR="00F65A0B" w:rsidRPr="0067748F" w:rsidRDefault="00F65A0B">
    <w:pPr>
      <w:pStyle w:val="af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0B" w:rsidRDefault="00F65A0B">
    <w:pPr>
      <w:pStyle w:val="af"/>
      <w:jc w:val="center"/>
    </w:pPr>
  </w:p>
  <w:p w:rsidR="00F65A0B" w:rsidRDefault="00F65A0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DCC"/>
    <w:multiLevelType w:val="hybridMultilevel"/>
    <w:tmpl w:val="9F0AAE3A"/>
    <w:lvl w:ilvl="0" w:tplc="8AFC6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078CA"/>
    <w:multiLevelType w:val="hybridMultilevel"/>
    <w:tmpl w:val="3D8A6AE8"/>
    <w:lvl w:ilvl="0" w:tplc="7A885A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3488"/>
    <w:multiLevelType w:val="hybridMultilevel"/>
    <w:tmpl w:val="E2A0C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74DC1"/>
    <w:multiLevelType w:val="hybridMultilevel"/>
    <w:tmpl w:val="5D68EE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C1239"/>
    <w:multiLevelType w:val="hybridMultilevel"/>
    <w:tmpl w:val="F9B652F4"/>
    <w:lvl w:ilvl="0" w:tplc="B9B4B07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745997"/>
    <w:multiLevelType w:val="hybridMultilevel"/>
    <w:tmpl w:val="AAEA42BE"/>
    <w:lvl w:ilvl="0" w:tplc="4968742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C0E90"/>
    <w:multiLevelType w:val="hybridMultilevel"/>
    <w:tmpl w:val="D7CA20CC"/>
    <w:lvl w:ilvl="0" w:tplc="72243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953DA"/>
    <w:multiLevelType w:val="multilevel"/>
    <w:tmpl w:val="D8B4E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6B77F1A"/>
    <w:multiLevelType w:val="hybridMultilevel"/>
    <w:tmpl w:val="B994DB74"/>
    <w:lvl w:ilvl="0" w:tplc="49687420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2738F8"/>
    <w:multiLevelType w:val="hybridMultilevel"/>
    <w:tmpl w:val="5E206870"/>
    <w:lvl w:ilvl="0" w:tplc="6278F9F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E56"/>
    <w:multiLevelType w:val="hybridMultilevel"/>
    <w:tmpl w:val="AAEA42BE"/>
    <w:lvl w:ilvl="0" w:tplc="4968742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360919"/>
    <w:multiLevelType w:val="hybridMultilevel"/>
    <w:tmpl w:val="A2B46B84"/>
    <w:lvl w:ilvl="0" w:tplc="32AA0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626CB4"/>
    <w:multiLevelType w:val="multilevel"/>
    <w:tmpl w:val="131A21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4304DA"/>
    <w:multiLevelType w:val="multilevel"/>
    <w:tmpl w:val="A3B625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16320E"/>
    <w:multiLevelType w:val="hybridMultilevel"/>
    <w:tmpl w:val="A7481124"/>
    <w:lvl w:ilvl="0" w:tplc="3CD8A2DA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F12B8"/>
    <w:multiLevelType w:val="hybridMultilevel"/>
    <w:tmpl w:val="A6CED10E"/>
    <w:lvl w:ilvl="0" w:tplc="7B388252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CD15113"/>
    <w:multiLevelType w:val="multilevel"/>
    <w:tmpl w:val="9DEAB2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7F0701"/>
    <w:multiLevelType w:val="hybridMultilevel"/>
    <w:tmpl w:val="CD802BCC"/>
    <w:lvl w:ilvl="0" w:tplc="7FA2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6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4E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C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4E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C1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86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48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99541F"/>
    <w:multiLevelType w:val="hybridMultilevel"/>
    <w:tmpl w:val="F7F87688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ED5B89"/>
    <w:multiLevelType w:val="hybridMultilevel"/>
    <w:tmpl w:val="11CE6CBA"/>
    <w:lvl w:ilvl="0" w:tplc="FE36079A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BC213F3"/>
    <w:multiLevelType w:val="hybridMultilevel"/>
    <w:tmpl w:val="3138AAA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3A2E7B"/>
    <w:multiLevelType w:val="hybridMultilevel"/>
    <w:tmpl w:val="BE2E6232"/>
    <w:lvl w:ilvl="0" w:tplc="7A92D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85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64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02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1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48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A0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618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C1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AE25A2"/>
    <w:multiLevelType w:val="hybridMultilevel"/>
    <w:tmpl w:val="10305F9A"/>
    <w:lvl w:ilvl="0" w:tplc="236A0EC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E66BB"/>
    <w:multiLevelType w:val="hybridMultilevel"/>
    <w:tmpl w:val="4F2E0432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144D09"/>
    <w:multiLevelType w:val="hybridMultilevel"/>
    <w:tmpl w:val="19A8A11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BA0375"/>
    <w:multiLevelType w:val="multilevel"/>
    <w:tmpl w:val="8F2C2FD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807990"/>
    <w:multiLevelType w:val="hybridMultilevel"/>
    <w:tmpl w:val="AFC0CA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AA4A40"/>
    <w:multiLevelType w:val="hybridMultilevel"/>
    <w:tmpl w:val="8C7CF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F3B4E"/>
    <w:multiLevelType w:val="hybridMultilevel"/>
    <w:tmpl w:val="AAEA42BE"/>
    <w:lvl w:ilvl="0" w:tplc="4968742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DF0751"/>
    <w:multiLevelType w:val="multilevel"/>
    <w:tmpl w:val="CDF4966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D8A0668"/>
    <w:multiLevelType w:val="hybridMultilevel"/>
    <w:tmpl w:val="A27E31B2"/>
    <w:lvl w:ilvl="0" w:tplc="F9E0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2A0480"/>
    <w:multiLevelType w:val="hybridMultilevel"/>
    <w:tmpl w:val="61C06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C6C89"/>
    <w:multiLevelType w:val="hybridMultilevel"/>
    <w:tmpl w:val="3A0092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C10D8A"/>
    <w:multiLevelType w:val="multilevel"/>
    <w:tmpl w:val="0F442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0C04B1B"/>
    <w:multiLevelType w:val="hybridMultilevel"/>
    <w:tmpl w:val="AE64CA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A2A59"/>
    <w:multiLevelType w:val="hybridMultilevel"/>
    <w:tmpl w:val="92D0E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A6991"/>
    <w:multiLevelType w:val="hybridMultilevel"/>
    <w:tmpl w:val="7C3A597C"/>
    <w:lvl w:ilvl="0" w:tplc="8AFC6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D6EE6"/>
    <w:multiLevelType w:val="hybridMultilevel"/>
    <w:tmpl w:val="13142606"/>
    <w:lvl w:ilvl="0" w:tplc="F0C2D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CB4EC1"/>
    <w:multiLevelType w:val="hybridMultilevel"/>
    <w:tmpl w:val="FA4828F2"/>
    <w:lvl w:ilvl="0" w:tplc="8AFC69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C70869"/>
    <w:multiLevelType w:val="multilevel"/>
    <w:tmpl w:val="9DEAB2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BE2692A"/>
    <w:multiLevelType w:val="hybridMultilevel"/>
    <w:tmpl w:val="A5704298"/>
    <w:lvl w:ilvl="0" w:tplc="6278F9F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BF4111"/>
    <w:multiLevelType w:val="hybridMultilevel"/>
    <w:tmpl w:val="E2BE1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3751C"/>
    <w:multiLevelType w:val="multilevel"/>
    <w:tmpl w:val="05AA8F7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1"/>
  </w:num>
  <w:num w:numId="4">
    <w:abstractNumId w:val="8"/>
  </w:num>
  <w:num w:numId="5">
    <w:abstractNumId w:val="20"/>
  </w:num>
  <w:num w:numId="6">
    <w:abstractNumId w:val="35"/>
  </w:num>
  <w:num w:numId="7">
    <w:abstractNumId w:val="29"/>
  </w:num>
  <w:num w:numId="8">
    <w:abstractNumId w:val="22"/>
  </w:num>
  <w:num w:numId="9">
    <w:abstractNumId w:val="18"/>
  </w:num>
  <w:num w:numId="10">
    <w:abstractNumId w:val="3"/>
  </w:num>
  <w:num w:numId="11">
    <w:abstractNumId w:val="36"/>
  </w:num>
  <w:num w:numId="12">
    <w:abstractNumId w:val="12"/>
  </w:num>
  <w:num w:numId="13">
    <w:abstractNumId w:val="37"/>
  </w:num>
  <w:num w:numId="14">
    <w:abstractNumId w:val="0"/>
  </w:num>
  <w:num w:numId="15">
    <w:abstractNumId w:val="33"/>
  </w:num>
  <w:num w:numId="16">
    <w:abstractNumId w:val="34"/>
  </w:num>
  <w:num w:numId="17">
    <w:abstractNumId w:val="23"/>
  </w:num>
  <w:num w:numId="18">
    <w:abstractNumId w:val="26"/>
  </w:num>
  <w:num w:numId="19">
    <w:abstractNumId w:val="4"/>
  </w:num>
  <w:num w:numId="20">
    <w:abstractNumId w:val="1"/>
  </w:num>
  <w:num w:numId="21">
    <w:abstractNumId w:val="15"/>
  </w:num>
  <w:num w:numId="22">
    <w:abstractNumId w:val="6"/>
  </w:num>
  <w:num w:numId="23">
    <w:abstractNumId w:val="30"/>
  </w:num>
  <w:num w:numId="24">
    <w:abstractNumId w:val="32"/>
  </w:num>
  <w:num w:numId="25">
    <w:abstractNumId w:val="11"/>
  </w:num>
  <w:num w:numId="26">
    <w:abstractNumId w:val="42"/>
  </w:num>
  <w:num w:numId="27">
    <w:abstractNumId w:val="7"/>
  </w:num>
  <w:num w:numId="28">
    <w:abstractNumId w:val="13"/>
  </w:num>
  <w:num w:numId="29">
    <w:abstractNumId w:val="40"/>
  </w:num>
  <w:num w:numId="30">
    <w:abstractNumId w:val="2"/>
  </w:num>
  <w:num w:numId="31">
    <w:abstractNumId w:val="16"/>
  </w:num>
  <w:num w:numId="32">
    <w:abstractNumId w:val="45"/>
  </w:num>
  <w:num w:numId="33">
    <w:abstractNumId w:val="14"/>
  </w:num>
  <w:num w:numId="34">
    <w:abstractNumId w:val="41"/>
  </w:num>
  <w:num w:numId="35">
    <w:abstractNumId w:val="39"/>
  </w:num>
  <w:num w:numId="36">
    <w:abstractNumId w:val="19"/>
  </w:num>
  <w:num w:numId="37">
    <w:abstractNumId w:val="25"/>
  </w:num>
  <w:num w:numId="38">
    <w:abstractNumId w:val="17"/>
  </w:num>
  <w:num w:numId="39">
    <w:abstractNumId w:val="21"/>
  </w:num>
  <w:num w:numId="40">
    <w:abstractNumId w:val="24"/>
  </w:num>
  <w:num w:numId="41">
    <w:abstractNumId w:val="28"/>
  </w:num>
  <w:num w:numId="42">
    <w:abstractNumId w:val="27"/>
  </w:num>
  <w:num w:numId="43">
    <w:abstractNumId w:val="38"/>
  </w:num>
  <w:num w:numId="44">
    <w:abstractNumId w:val="44"/>
  </w:num>
  <w:num w:numId="45">
    <w:abstractNumId w:val="43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12283"/>
    <w:rsid w:val="000004FD"/>
    <w:rsid w:val="00001D0C"/>
    <w:rsid w:val="00004B8C"/>
    <w:rsid w:val="00020B75"/>
    <w:rsid w:val="00022DCA"/>
    <w:rsid w:val="0002777B"/>
    <w:rsid w:val="00033412"/>
    <w:rsid w:val="000415BE"/>
    <w:rsid w:val="00044F11"/>
    <w:rsid w:val="000566D4"/>
    <w:rsid w:val="0006255E"/>
    <w:rsid w:val="00071334"/>
    <w:rsid w:val="0007161C"/>
    <w:rsid w:val="00073AF9"/>
    <w:rsid w:val="00083874"/>
    <w:rsid w:val="00085FFB"/>
    <w:rsid w:val="00095721"/>
    <w:rsid w:val="000A1A94"/>
    <w:rsid w:val="000A2122"/>
    <w:rsid w:val="000A6401"/>
    <w:rsid w:val="000A75B2"/>
    <w:rsid w:val="000B3D78"/>
    <w:rsid w:val="000B4AF9"/>
    <w:rsid w:val="000B594F"/>
    <w:rsid w:val="000B60D0"/>
    <w:rsid w:val="000C13A5"/>
    <w:rsid w:val="000C1C99"/>
    <w:rsid w:val="000D5792"/>
    <w:rsid w:val="000D6264"/>
    <w:rsid w:val="000E49C4"/>
    <w:rsid w:val="000E6DC3"/>
    <w:rsid w:val="000F76BC"/>
    <w:rsid w:val="00121B30"/>
    <w:rsid w:val="00123B06"/>
    <w:rsid w:val="001321BC"/>
    <w:rsid w:val="00136BA8"/>
    <w:rsid w:val="00137C62"/>
    <w:rsid w:val="00142FB5"/>
    <w:rsid w:val="0014691B"/>
    <w:rsid w:val="00150729"/>
    <w:rsid w:val="00152999"/>
    <w:rsid w:val="00155BAD"/>
    <w:rsid w:val="00160B07"/>
    <w:rsid w:val="00171261"/>
    <w:rsid w:val="001744BE"/>
    <w:rsid w:val="00174E4A"/>
    <w:rsid w:val="0019537F"/>
    <w:rsid w:val="001966B8"/>
    <w:rsid w:val="001A2F99"/>
    <w:rsid w:val="001A3FA2"/>
    <w:rsid w:val="001B73E3"/>
    <w:rsid w:val="001B7631"/>
    <w:rsid w:val="001C0540"/>
    <w:rsid w:val="001E0269"/>
    <w:rsid w:val="001E2744"/>
    <w:rsid w:val="001F125E"/>
    <w:rsid w:val="001F2967"/>
    <w:rsid w:val="001F2CFD"/>
    <w:rsid w:val="001F3340"/>
    <w:rsid w:val="001F765D"/>
    <w:rsid w:val="0020219D"/>
    <w:rsid w:val="00205F1A"/>
    <w:rsid w:val="002073D5"/>
    <w:rsid w:val="002117C8"/>
    <w:rsid w:val="0021300A"/>
    <w:rsid w:val="002135F6"/>
    <w:rsid w:val="002159D0"/>
    <w:rsid w:val="00220A13"/>
    <w:rsid w:val="00221DAF"/>
    <w:rsid w:val="00231AEA"/>
    <w:rsid w:val="00232088"/>
    <w:rsid w:val="00234007"/>
    <w:rsid w:val="0024321C"/>
    <w:rsid w:val="00243D15"/>
    <w:rsid w:val="0025067A"/>
    <w:rsid w:val="00251060"/>
    <w:rsid w:val="00263EAA"/>
    <w:rsid w:val="00271277"/>
    <w:rsid w:val="0027617E"/>
    <w:rsid w:val="00280AB4"/>
    <w:rsid w:val="00281B2E"/>
    <w:rsid w:val="00282DA7"/>
    <w:rsid w:val="00294DF5"/>
    <w:rsid w:val="00295096"/>
    <w:rsid w:val="002A1D8A"/>
    <w:rsid w:val="002A2C9C"/>
    <w:rsid w:val="002A330C"/>
    <w:rsid w:val="002B1620"/>
    <w:rsid w:val="002B434E"/>
    <w:rsid w:val="002B5FA9"/>
    <w:rsid w:val="002C37BD"/>
    <w:rsid w:val="002C51AF"/>
    <w:rsid w:val="002C6CAD"/>
    <w:rsid w:val="002C7FF0"/>
    <w:rsid w:val="002E0B84"/>
    <w:rsid w:val="002E2443"/>
    <w:rsid w:val="002F7647"/>
    <w:rsid w:val="00301E92"/>
    <w:rsid w:val="00314DD3"/>
    <w:rsid w:val="00316F10"/>
    <w:rsid w:val="00342CFF"/>
    <w:rsid w:val="0034484E"/>
    <w:rsid w:val="0037342F"/>
    <w:rsid w:val="00392008"/>
    <w:rsid w:val="00393386"/>
    <w:rsid w:val="003959A6"/>
    <w:rsid w:val="003973BC"/>
    <w:rsid w:val="00397B9B"/>
    <w:rsid w:val="003A432B"/>
    <w:rsid w:val="003A4D61"/>
    <w:rsid w:val="003B0920"/>
    <w:rsid w:val="003B6F87"/>
    <w:rsid w:val="003D4EC9"/>
    <w:rsid w:val="003D5D63"/>
    <w:rsid w:val="003E44A7"/>
    <w:rsid w:val="003E5D7F"/>
    <w:rsid w:val="003F6830"/>
    <w:rsid w:val="00403B3F"/>
    <w:rsid w:val="00411C2D"/>
    <w:rsid w:val="00412283"/>
    <w:rsid w:val="00425BEE"/>
    <w:rsid w:val="00427F12"/>
    <w:rsid w:val="0044069F"/>
    <w:rsid w:val="00440F46"/>
    <w:rsid w:val="00457DA6"/>
    <w:rsid w:val="00460750"/>
    <w:rsid w:val="00460C2C"/>
    <w:rsid w:val="004744B3"/>
    <w:rsid w:val="004750C1"/>
    <w:rsid w:val="004753A6"/>
    <w:rsid w:val="00486D5E"/>
    <w:rsid w:val="004901D8"/>
    <w:rsid w:val="00495B5B"/>
    <w:rsid w:val="004961A1"/>
    <w:rsid w:val="004A3241"/>
    <w:rsid w:val="004A3E6F"/>
    <w:rsid w:val="004B48D7"/>
    <w:rsid w:val="004C0FD8"/>
    <w:rsid w:val="004E31A3"/>
    <w:rsid w:val="00501AEA"/>
    <w:rsid w:val="005063FB"/>
    <w:rsid w:val="00507701"/>
    <w:rsid w:val="00511E5E"/>
    <w:rsid w:val="00524852"/>
    <w:rsid w:val="005344BB"/>
    <w:rsid w:val="00535D9F"/>
    <w:rsid w:val="00544078"/>
    <w:rsid w:val="00544E60"/>
    <w:rsid w:val="00547C80"/>
    <w:rsid w:val="0055114B"/>
    <w:rsid w:val="005610EB"/>
    <w:rsid w:val="005613F4"/>
    <w:rsid w:val="005641B8"/>
    <w:rsid w:val="005668A6"/>
    <w:rsid w:val="0057011C"/>
    <w:rsid w:val="005708FC"/>
    <w:rsid w:val="005768B8"/>
    <w:rsid w:val="00581BE1"/>
    <w:rsid w:val="00584DC1"/>
    <w:rsid w:val="005852DC"/>
    <w:rsid w:val="00585CDD"/>
    <w:rsid w:val="005A6146"/>
    <w:rsid w:val="005B00D2"/>
    <w:rsid w:val="005B1FC8"/>
    <w:rsid w:val="005C319B"/>
    <w:rsid w:val="005C4316"/>
    <w:rsid w:val="005D3C8F"/>
    <w:rsid w:val="005D5A6A"/>
    <w:rsid w:val="005F23D8"/>
    <w:rsid w:val="00603AD5"/>
    <w:rsid w:val="00607C39"/>
    <w:rsid w:val="00611653"/>
    <w:rsid w:val="00612D0E"/>
    <w:rsid w:val="00622FDE"/>
    <w:rsid w:val="00624723"/>
    <w:rsid w:val="00644647"/>
    <w:rsid w:val="0064547E"/>
    <w:rsid w:val="00645E34"/>
    <w:rsid w:val="00646856"/>
    <w:rsid w:val="006500F6"/>
    <w:rsid w:val="00663811"/>
    <w:rsid w:val="00667FEE"/>
    <w:rsid w:val="0067748F"/>
    <w:rsid w:val="00681E9D"/>
    <w:rsid w:val="00683EB9"/>
    <w:rsid w:val="006878D2"/>
    <w:rsid w:val="00693423"/>
    <w:rsid w:val="00694669"/>
    <w:rsid w:val="006946C3"/>
    <w:rsid w:val="00694700"/>
    <w:rsid w:val="00694EA0"/>
    <w:rsid w:val="006A323A"/>
    <w:rsid w:val="006A7C9B"/>
    <w:rsid w:val="006B258F"/>
    <w:rsid w:val="006B7836"/>
    <w:rsid w:val="006C37E0"/>
    <w:rsid w:val="006C6F37"/>
    <w:rsid w:val="006D260C"/>
    <w:rsid w:val="006E2C94"/>
    <w:rsid w:val="006E6974"/>
    <w:rsid w:val="00712942"/>
    <w:rsid w:val="007140A3"/>
    <w:rsid w:val="00714A0F"/>
    <w:rsid w:val="00715127"/>
    <w:rsid w:val="00726A1A"/>
    <w:rsid w:val="007325D9"/>
    <w:rsid w:val="00734753"/>
    <w:rsid w:val="00746DDE"/>
    <w:rsid w:val="007540CB"/>
    <w:rsid w:val="007567E4"/>
    <w:rsid w:val="007604D5"/>
    <w:rsid w:val="00792310"/>
    <w:rsid w:val="00793B9E"/>
    <w:rsid w:val="007A3A7B"/>
    <w:rsid w:val="007A4BC6"/>
    <w:rsid w:val="007A5CE9"/>
    <w:rsid w:val="007A60FE"/>
    <w:rsid w:val="007A69E6"/>
    <w:rsid w:val="007A6B8B"/>
    <w:rsid w:val="007B139C"/>
    <w:rsid w:val="007C00A8"/>
    <w:rsid w:val="007C3F35"/>
    <w:rsid w:val="007C4213"/>
    <w:rsid w:val="007E0882"/>
    <w:rsid w:val="007E36AA"/>
    <w:rsid w:val="007E6C9D"/>
    <w:rsid w:val="007F691C"/>
    <w:rsid w:val="00801DAB"/>
    <w:rsid w:val="00802450"/>
    <w:rsid w:val="00804AF2"/>
    <w:rsid w:val="00811CED"/>
    <w:rsid w:val="0081641D"/>
    <w:rsid w:val="00824C5F"/>
    <w:rsid w:val="00830539"/>
    <w:rsid w:val="008309FE"/>
    <w:rsid w:val="00840351"/>
    <w:rsid w:val="008430CF"/>
    <w:rsid w:val="00843176"/>
    <w:rsid w:val="008629B2"/>
    <w:rsid w:val="00865393"/>
    <w:rsid w:val="0086748C"/>
    <w:rsid w:val="00872DC7"/>
    <w:rsid w:val="008736F4"/>
    <w:rsid w:val="00873A5C"/>
    <w:rsid w:val="00876F52"/>
    <w:rsid w:val="00882B2C"/>
    <w:rsid w:val="0088319B"/>
    <w:rsid w:val="00887048"/>
    <w:rsid w:val="008872F8"/>
    <w:rsid w:val="0089344A"/>
    <w:rsid w:val="00895D00"/>
    <w:rsid w:val="00896970"/>
    <w:rsid w:val="008A3B42"/>
    <w:rsid w:val="008B323B"/>
    <w:rsid w:val="008C227D"/>
    <w:rsid w:val="008C2B3C"/>
    <w:rsid w:val="008D2CA3"/>
    <w:rsid w:val="008D3EF6"/>
    <w:rsid w:val="008D66CA"/>
    <w:rsid w:val="008D7F3E"/>
    <w:rsid w:val="008E4712"/>
    <w:rsid w:val="008F4902"/>
    <w:rsid w:val="00902B77"/>
    <w:rsid w:val="00903237"/>
    <w:rsid w:val="009117C0"/>
    <w:rsid w:val="0091401B"/>
    <w:rsid w:val="0091586E"/>
    <w:rsid w:val="00915D3D"/>
    <w:rsid w:val="009175C6"/>
    <w:rsid w:val="00922E89"/>
    <w:rsid w:val="009268BA"/>
    <w:rsid w:val="009312FF"/>
    <w:rsid w:val="009359C6"/>
    <w:rsid w:val="00936F11"/>
    <w:rsid w:val="00943F48"/>
    <w:rsid w:val="0095245D"/>
    <w:rsid w:val="009674FD"/>
    <w:rsid w:val="009725DB"/>
    <w:rsid w:val="00974C7F"/>
    <w:rsid w:val="00984DD7"/>
    <w:rsid w:val="00987055"/>
    <w:rsid w:val="009A57C4"/>
    <w:rsid w:val="009B0522"/>
    <w:rsid w:val="009C2B2C"/>
    <w:rsid w:val="009C64E3"/>
    <w:rsid w:val="009C7C35"/>
    <w:rsid w:val="009D2F42"/>
    <w:rsid w:val="009D48EC"/>
    <w:rsid w:val="009D6FA9"/>
    <w:rsid w:val="009E11E5"/>
    <w:rsid w:val="00A12DBA"/>
    <w:rsid w:val="00A20361"/>
    <w:rsid w:val="00A20AE8"/>
    <w:rsid w:val="00A278E9"/>
    <w:rsid w:val="00A37287"/>
    <w:rsid w:val="00A44D2A"/>
    <w:rsid w:val="00A454B0"/>
    <w:rsid w:val="00A547A6"/>
    <w:rsid w:val="00A5580C"/>
    <w:rsid w:val="00A57A92"/>
    <w:rsid w:val="00A6509A"/>
    <w:rsid w:val="00A84116"/>
    <w:rsid w:val="00A92419"/>
    <w:rsid w:val="00A929D3"/>
    <w:rsid w:val="00A93912"/>
    <w:rsid w:val="00A946F5"/>
    <w:rsid w:val="00AA3828"/>
    <w:rsid w:val="00AB3A7E"/>
    <w:rsid w:val="00AC3FD2"/>
    <w:rsid w:val="00AD61D3"/>
    <w:rsid w:val="00AD6F14"/>
    <w:rsid w:val="00AD7496"/>
    <w:rsid w:val="00AD7B32"/>
    <w:rsid w:val="00AE40A5"/>
    <w:rsid w:val="00AE7429"/>
    <w:rsid w:val="00AF148D"/>
    <w:rsid w:val="00AF2323"/>
    <w:rsid w:val="00AF627A"/>
    <w:rsid w:val="00AF6920"/>
    <w:rsid w:val="00B00C72"/>
    <w:rsid w:val="00B02E55"/>
    <w:rsid w:val="00B07DC8"/>
    <w:rsid w:val="00B2195B"/>
    <w:rsid w:val="00B234B3"/>
    <w:rsid w:val="00B33975"/>
    <w:rsid w:val="00B40A9D"/>
    <w:rsid w:val="00B41FF7"/>
    <w:rsid w:val="00B44D7D"/>
    <w:rsid w:val="00B4588B"/>
    <w:rsid w:val="00B47440"/>
    <w:rsid w:val="00B52992"/>
    <w:rsid w:val="00B54423"/>
    <w:rsid w:val="00B6289A"/>
    <w:rsid w:val="00B663A5"/>
    <w:rsid w:val="00B66E37"/>
    <w:rsid w:val="00B714A5"/>
    <w:rsid w:val="00B7464B"/>
    <w:rsid w:val="00B9106C"/>
    <w:rsid w:val="00BB07DB"/>
    <w:rsid w:val="00BC2D0F"/>
    <w:rsid w:val="00BC5DC6"/>
    <w:rsid w:val="00BD5D88"/>
    <w:rsid w:val="00BE2410"/>
    <w:rsid w:val="00BE5510"/>
    <w:rsid w:val="00BE6830"/>
    <w:rsid w:val="00BE71DF"/>
    <w:rsid w:val="00BE734D"/>
    <w:rsid w:val="00C139E8"/>
    <w:rsid w:val="00C2050D"/>
    <w:rsid w:val="00C253D1"/>
    <w:rsid w:val="00C315FE"/>
    <w:rsid w:val="00C45039"/>
    <w:rsid w:val="00C45A3C"/>
    <w:rsid w:val="00C628B8"/>
    <w:rsid w:val="00C74791"/>
    <w:rsid w:val="00C80662"/>
    <w:rsid w:val="00C840C3"/>
    <w:rsid w:val="00C841CF"/>
    <w:rsid w:val="00C9080F"/>
    <w:rsid w:val="00C9294A"/>
    <w:rsid w:val="00C9528F"/>
    <w:rsid w:val="00C95DB3"/>
    <w:rsid w:val="00CA0835"/>
    <w:rsid w:val="00CA637C"/>
    <w:rsid w:val="00CB5FF5"/>
    <w:rsid w:val="00CE0530"/>
    <w:rsid w:val="00CE30B2"/>
    <w:rsid w:val="00CE7A2A"/>
    <w:rsid w:val="00CF0578"/>
    <w:rsid w:val="00CF595F"/>
    <w:rsid w:val="00D123AE"/>
    <w:rsid w:val="00D221B4"/>
    <w:rsid w:val="00D24B58"/>
    <w:rsid w:val="00D313C0"/>
    <w:rsid w:val="00D375AC"/>
    <w:rsid w:val="00D434BA"/>
    <w:rsid w:val="00D440F5"/>
    <w:rsid w:val="00D45350"/>
    <w:rsid w:val="00D500FD"/>
    <w:rsid w:val="00D52843"/>
    <w:rsid w:val="00D54C25"/>
    <w:rsid w:val="00D554F8"/>
    <w:rsid w:val="00D5759F"/>
    <w:rsid w:val="00D655F1"/>
    <w:rsid w:val="00D708BF"/>
    <w:rsid w:val="00D70C9D"/>
    <w:rsid w:val="00D72D8F"/>
    <w:rsid w:val="00D74844"/>
    <w:rsid w:val="00D8055A"/>
    <w:rsid w:val="00D85C92"/>
    <w:rsid w:val="00D87951"/>
    <w:rsid w:val="00D9601B"/>
    <w:rsid w:val="00DA365D"/>
    <w:rsid w:val="00DA6AAD"/>
    <w:rsid w:val="00DB08A1"/>
    <w:rsid w:val="00DB6A08"/>
    <w:rsid w:val="00DC1900"/>
    <w:rsid w:val="00DC33E2"/>
    <w:rsid w:val="00DC6242"/>
    <w:rsid w:val="00DD0927"/>
    <w:rsid w:val="00DD3EF1"/>
    <w:rsid w:val="00DE5527"/>
    <w:rsid w:val="00DF7180"/>
    <w:rsid w:val="00DF7CED"/>
    <w:rsid w:val="00E05086"/>
    <w:rsid w:val="00E11036"/>
    <w:rsid w:val="00E12806"/>
    <w:rsid w:val="00E1335D"/>
    <w:rsid w:val="00E22B4B"/>
    <w:rsid w:val="00E27FEC"/>
    <w:rsid w:val="00E30692"/>
    <w:rsid w:val="00E34E4F"/>
    <w:rsid w:val="00E4047C"/>
    <w:rsid w:val="00E40E1D"/>
    <w:rsid w:val="00E446D0"/>
    <w:rsid w:val="00E47321"/>
    <w:rsid w:val="00E56300"/>
    <w:rsid w:val="00E63454"/>
    <w:rsid w:val="00E6574C"/>
    <w:rsid w:val="00E733BF"/>
    <w:rsid w:val="00E73960"/>
    <w:rsid w:val="00E75D00"/>
    <w:rsid w:val="00E82FF5"/>
    <w:rsid w:val="00E8378B"/>
    <w:rsid w:val="00E85CF1"/>
    <w:rsid w:val="00E93132"/>
    <w:rsid w:val="00EA43FA"/>
    <w:rsid w:val="00EA588D"/>
    <w:rsid w:val="00EB0580"/>
    <w:rsid w:val="00EB714B"/>
    <w:rsid w:val="00EB78B1"/>
    <w:rsid w:val="00EC34E0"/>
    <w:rsid w:val="00ED276A"/>
    <w:rsid w:val="00ED35EF"/>
    <w:rsid w:val="00ED48FC"/>
    <w:rsid w:val="00ED611A"/>
    <w:rsid w:val="00ED6A47"/>
    <w:rsid w:val="00EE2CA3"/>
    <w:rsid w:val="00EF1B3B"/>
    <w:rsid w:val="00EF55F0"/>
    <w:rsid w:val="00EF7F1B"/>
    <w:rsid w:val="00F02EB1"/>
    <w:rsid w:val="00F0512A"/>
    <w:rsid w:val="00F4036E"/>
    <w:rsid w:val="00F43D0A"/>
    <w:rsid w:val="00F43FE0"/>
    <w:rsid w:val="00F457DB"/>
    <w:rsid w:val="00F530B0"/>
    <w:rsid w:val="00F539B0"/>
    <w:rsid w:val="00F56295"/>
    <w:rsid w:val="00F5747D"/>
    <w:rsid w:val="00F65A0B"/>
    <w:rsid w:val="00F70691"/>
    <w:rsid w:val="00F91388"/>
    <w:rsid w:val="00FA03EA"/>
    <w:rsid w:val="00FB7A2C"/>
    <w:rsid w:val="00FC142A"/>
    <w:rsid w:val="00FD252D"/>
    <w:rsid w:val="00FD2A46"/>
    <w:rsid w:val="00FD6F14"/>
    <w:rsid w:val="00FE5A2A"/>
    <w:rsid w:val="00FF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D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60750"/>
    <w:pPr>
      <w:keepNext/>
      <w:keepLines/>
      <w:spacing w:after="0" w:line="36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7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5D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60750"/>
    <w:rPr>
      <w:rFonts w:ascii="Times New Roman" w:eastAsiaTheme="majorEastAsia" w:hAnsi="Times New Roman" w:cstheme="majorBidi"/>
      <w:bCs/>
      <w:iCs/>
      <w:sz w:val="28"/>
    </w:rPr>
  </w:style>
  <w:style w:type="table" w:styleId="a3">
    <w:name w:val="Table Grid"/>
    <w:basedOn w:val="a1"/>
    <w:uiPriority w:val="59"/>
    <w:rsid w:val="007C3F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F3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annotation reference"/>
    <w:uiPriority w:val="99"/>
    <w:semiHidden/>
    <w:unhideWhenUsed/>
    <w:rsid w:val="007C3F3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C3F35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C3F35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3F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3F35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3F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F35"/>
    <w:rPr>
      <w:rFonts w:ascii="Tahoma" w:eastAsia="Times New Roman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7C3F3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C3F35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7C3F35"/>
    <w:rPr>
      <w:rFonts w:cs="Times New Roman"/>
      <w:vertAlign w:val="superscript"/>
    </w:rPr>
  </w:style>
  <w:style w:type="paragraph" w:customStyle="1" w:styleId="ConsPlusNormal">
    <w:name w:val="ConsPlusNormal"/>
    <w:rsid w:val="007C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3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C3F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7C3F35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3F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3F35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65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19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19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39"/>
    <w:rsid w:val="00B7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31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9A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B4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5F00-ACB1-4233-8CC8-41795BA3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Anastasiia.Ivashchenko@minfin.ru</dc:creator>
  <cp:lastModifiedBy>Пользователь</cp:lastModifiedBy>
  <cp:revision>4</cp:revision>
  <cp:lastPrinted>2021-10-04T02:04:00Z</cp:lastPrinted>
  <dcterms:created xsi:type="dcterms:W3CDTF">2020-07-03T01:25:00Z</dcterms:created>
  <dcterms:modified xsi:type="dcterms:W3CDTF">2021-10-04T02:04:00Z</dcterms:modified>
</cp:coreProperties>
</file>