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3CB5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17610">
        <w:rPr>
          <w:rFonts w:ascii="Arial" w:hAnsi="Arial" w:cs="Arial"/>
          <w:b/>
          <w:sz w:val="32"/>
          <w:szCs w:val="32"/>
        </w:rPr>
        <w:t>5</w:t>
      </w:r>
      <w:r w:rsidR="00660091">
        <w:rPr>
          <w:rFonts w:ascii="Arial" w:hAnsi="Arial" w:cs="Arial"/>
          <w:b/>
          <w:sz w:val="32"/>
          <w:szCs w:val="32"/>
        </w:rPr>
        <w:t>.01.2021г. №</w:t>
      </w:r>
      <w:r>
        <w:rPr>
          <w:rFonts w:ascii="Arial" w:hAnsi="Arial" w:cs="Arial"/>
          <w:b/>
          <w:sz w:val="32"/>
          <w:szCs w:val="32"/>
        </w:rPr>
        <w:t>3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</w:t>
      </w:r>
      <w:r w:rsidR="00D17610">
        <w:rPr>
          <w:rFonts w:ascii="Arial" w:hAnsi="Arial" w:cs="Arial"/>
          <w:b/>
          <w:sz w:val="32"/>
          <w:szCs w:val="32"/>
        </w:rPr>
        <w:t xml:space="preserve">признании многоквартирного дома </w:t>
      </w:r>
      <w:proofErr w:type="gramStart"/>
      <w:r w:rsidR="00D17610">
        <w:rPr>
          <w:rFonts w:ascii="Arial" w:hAnsi="Arial" w:cs="Arial"/>
          <w:b/>
          <w:sz w:val="32"/>
          <w:szCs w:val="32"/>
        </w:rPr>
        <w:t>аварийным</w:t>
      </w:r>
      <w:proofErr w:type="gramEnd"/>
      <w:r w:rsidR="00D17610">
        <w:rPr>
          <w:rFonts w:ascii="Arial" w:hAnsi="Arial" w:cs="Arial"/>
          <w:b/>
          <w:sz w:val="32"/>
          <w:szCs w:val="32"/>
        </w:rPr>
        <w:t xml:space="preserve"> и непригодным для проживания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D17610">
        <w:rPr>
          <w:rFonts w:ascii="Arial" w:hAnsi="Arial" w:cs="Arial"/>
        </w:rPr>
        <w:t xml:space="preserve"> постановлением Правительства РФ от 28.01.2006г.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rFonts w:ascii="Arial" w:hAnsi="Arial" w:cs="Arial"/>
        </w:rPr>
        <w:t xml:space="preserve">, с Федеральным законом № 131- ФЗ от 06.10.2003 года. « </w:t>
      </w:r>
      <w:proofErr w:type="gramStart"/>
      <w:r>
        <w:rPr>
          <w:rFonts w:ascii="Arial" w:hAnsi="Arial" w:cs="Arial"/>
        </w:rPr>
        <w:t xml:space="preserve">Об общих принципах организации местного самоуправления в РФ»,  Уставом Алексеевского муниципального образования, </w:t>
      </w:r>
      <w:r w:rsidR="00D17610">
        <w:rPr>
          <w:rFonts w:ascii="Arial" w:hAnsi="Arial" w:cs="Arial"/>
        </w:rPr>
        <w:t xml:space="preserve">рассмотрев </w:t>
      </w:r>
      <w:r w:rsidR="00161F44">
        <w:rPr>
          <w:rFonts w:ascii="Arial" w:hAnsi="Arial" w:cs="Arial"/>
        </w:rPr>
        <w:t>Заключение межведомственной коми</w:t>
      </w:r>
      <w:r w:rsidR="00397670">
        <w:rPr>
          <w:rFonts w:ascii="Arial" w:hAnsi="Arial" w:cs="Arial"/>
        </w:rPr>
        <w:t>ссии №1 от 30.10.2020г.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</w:t>
      </w:r>
      <w:proofErr w:type="gramEnd"/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C90BC4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многоквартирный жилой дом, расположенный по адресу: </w:t>
      </w:r>
      <w:proofErr w:type="gramStart"/>
      <w:r>
        <w:rPr>
          <w:rFonts w:ascii="Arial" w:hAnsi="Arial" w:cs="Arial"/>
        </w:rPr>
        <w:t xml:space="preserve">Иркутская область, Киренский район,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Алексеевск, кв. Молодежный, д.9 не подлежащим ремонту, аварийным, непригодным для проживания.</w:t>
      </w:r>
      <w:proofErr w:type="gramEnd"/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C6306"/>
    <w:rsid w:val="00161F44"/>
    <w:rsid w:val="00255D1F"/>
    <w:rsid w:val="00397670"/>
    <w:rsid w:val="005E7A37"/>
    <w:rsid w:val="00660091"/>
    <w:rsid w:val="00AF7F03"/>
    <w:rsid w:val="00C90BC4"/>
    <w:rsid w:val="00D17610"/>
    <w:rsid w:val="00E23CB5"/>
    <w:rsid w:val="00E95178"/>
    <w:rsid w:val="00F632F7"/>
    <w:rsid w:val="00F6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2021-01-25T08:28:00Z</cp:lastPrinted>
  <dcterms:created xsi:type="dcterms:W3CDTF">2021-01-12T06:54:00Z</dcterms:created>
  <dcterms:modified xsi:type="dcterms:W3CDTF">2021-01-25T08:28:00Z</dcterms:modified>
</cp:coreProperties>
</file>